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443595" cy="243077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3595" cy="24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spacing w:before="145"/>
        <w:rPr>
          <w:rFonts w:ascii="Times New Roman"/>
          <w:sz w:val="48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0</wp:posOffset>
            </wp:positionH>
            <wp:positionV relativeFrom="paragraph">
              <wp:posOffset>-450691</wp:posOffset>
            </wp:positionV>
            <wp:extent cx="2229451" cy="1495405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9451" cy="1495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7ECC"/>
          <w:w w:val="105"/>
          <w:position w:val="-2"/>
        </w:rPr>
        <w:t>IN</w:t>
      </w:r>
      <w:r>
        <w:rPr>
          <w:color w:val="0A7ECC"/>
          <w:w w:val="105"/>
          <w:position w:val="0"/>
        </w:rPr>
        <w:t>DIA</w:t>
      </w:r>
      <w:r>
        <w:rPr>
          <w:color w:val="0A7ECC"/>
          <w:w w:val="105"/>
          <w:position w:val="1"/>
        </w:rPr>
        <w:t>N</w:t>
      </w:r>
      <w:r>
        <w:rPr>
          <w:color w:val="0A7ECC"/>
          <w:spacing w:val="9"/>
          <w:w w:val="105"/>
          <w:position w:val="1"/>
        </w:rPr>
        <w:t> </w:t>
      </w:r>
      <w:r>
        <w:rPr>
          <w:color w:val="006DC3"/>
          <w:spacing w:val="-2"/>
          <w:w w:val="105"/>
          <w:position w:val="-2"/>
        </w:rPr>
        <w:t>I</w:t>
      </w:r>
      <w:r>
        <w:rPr>
          <w:color w:val="006DC3"/>
          <w:spacing w:val="-2"/>
          <w:w w:val="105"/>
          <w:position w:val="-1"/>
        </w:rPr>
        <w:t>N</w:t>
      </w:r>
      <w:r>
        <w:rPr>
          <w:color w:val="006DC3"/>
          <w:spacing w:val="-2"/>
          <w:w w:val="105"/>
        </w:rPr>
        <w:t>DUSTRY</w:t>
      </w:r>
    </w:p>
    <w:p>
      <w:pPr>
        <w:spacing w:line="240" w:lineRule="auto" w:before="0"/>
        <w:rPr>
          <w:b/>
          <w:sz w:val="23"/>
        </w:rPr>
      </w:pPr>
    </w:p>
    <w:p>
      <w:pPr>
        <w:spacing w:line="240" w:lineRule="auto" w:before="0"/>
        <w:rPr>
          <w:b/>
          <w:sz w:val="23"/>
        </w:rPr>
      </w:pPr>
    </w:p>
    <w:p>
      <w:pPr>
        <w:spacing w:line="240" w:lineRule="auto" w:before="0"/>
        <w:rPr>
          <w:b/>
          <w:sz w:val="23"/>
        </w:rPr>
      </w:pPr>
    </w:p>
    <w:p>
      <w:pPr>
        <w:spacing w:line="240" w:lineRule="auto" w:before="0"/>
        <w:rPr>
          <w:b/>
          <w:sz w:val="23"/>
        </w:rPr>
      </w:pPr>
    </w:p>
    <w:p>
      <w:pPr>
        <w:spacing w:line="240" w:lineRule="auto" w:before="0"/>
        <w:rPr>
          <w:b/>
          <w:sz w:val="23"/>
        </w:rPr>
      </w:pPr>
    </w:p>
    <w:p>
      <w:pPr>
        <w:spacing w:line="240" w:lineRule="auto" w:before="0"/>
        <w:rPr>
          <w:b/>
          <w:sz w:val="23"/>
        </w:rPr>
      </w:pPr>
    </w:p>
    <w:p>
      <w:pPr>
        <w:spacing w:line="240" w:lineRule="auto" w:before="0"/>
        <w:rPr>
          <w:b/>
          <w:sz w:val="23"/>
        </w:rPr>
      </w:pPr>
    </w:p>
    <w:p>
      <w:pPr>
        <w:spacing w:line="240" w:lineRule="auto" w:before="0"/>
        <w:rPr>
          <w:b/>
          <w:sz w:val="23"/>
        </w:rPr>
      </w:pPr>
    </w:p>
    <w:p>
      <w:pPr>
        <w:spacing w:line="240" w:lineRule="auto" w:before="0"/>
        <w:rPr>
          <w:b/>
          <w:sz w:val="23"/>
        </w:rPr>
      </w:pPr>
    </w:p>
    <w:p>
      <w:pPr>
        <w:spacing w:line="240" w:lineRule="auto" w:before="0"/>
        <w:rPr>
          <w:b/>
          <w:sz w:val="23"/>
        </w:rPr>
      </w:pPr>
    </w:p>
    <w:p>
      <w:pPr>
        <w:spacing w:line="240" w:lineRule="auto" w:before="0"/>
        <w:rPr>
          <w:b/>
          <w:sz w:val="23"/>
        </w:rPr>
      </w:pPr>
    </w:p>
    <w:p>
      <w:pPr>
        <w:spacing w:line="240" w:lineRule="auto" w:before="38"/>
        <w:rPr>
          <w:b/>
          <w:sz w:val="23"/>
        </w:rPr>
      </w:pPr>
    </w:p>
    <w:p>
      <w:pPr>
        <w:tabs>
          <w:tab w:pos="5928" w:val="left" w:leader="none"/>
        </w:tabs>
        <w:spacing w:line="225" w:lineRule="auto" w:before="0"/>
        <w:ind w:left="674" w:right="1660" w:hanging="7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487492096">
            <wp:simplePos x="0" y="0"/>
            <wp:positionH relativeFrom="page">
              <wp:posOffset>4727108</wp:posOffset>
            </wp:positionH>
            <wp:positionV relativeFrom="paragraph">
              <wp:posOffset>-184961</wp:posOffset>
            </wp:positionV>
            <wp:extent cx="2091159" cy="868838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159" cy="868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217916</wp:posOffset>
            </wp:positionH>
            <wp:positionV relativeFrom="paragraph">
              <wp:posOffset>-63825</wp:posOffset>
            </wp:positionV>
            <wp:extent cx="129911" cy="488721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11" cy="488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55D97"/>
          <w:position w:val="-6"/>
          <w:sz w:val="23"/>
        </w:rPr>
        <w:t>O</w:t>
      </w:r>
      <w:r>
        <w:rPr>
          <w:color w:val="055D97"/>
          <w:spacing w:val="40"/>
          <w:position w:val="-6"/>
          <w:sz w:val="23"/>
        </w:rPr>
        <w:t> </w:t>
      </w:r>
      <w:r>
        <w:rPr>
          <w:position w:val="-6"/>
          <w:sz w:val="23"/>
        </w:rPr>
        <w:t>Current </w:t>
      </w:r>
      <w:r>
        <w:rPr>
          <w:position w:val="-4"/>
          <w:sz w:val="23"/>
        </w:rPr>
        <w:t>Trend </w:t>
      </w:r>
      <w:r>
        <w:rPr>
          <w:position w:val="-3"/>
          <w:sz w:val="23"/>
        </w:rPr>
        <w:t>in </w:t>
      </w:r>
      <w:r>
        <w:rPr>
          <w:sz w:val="23"/>
        </w:rPr>
        <w:t>Industrial Sector</w:t>
        <w:tab/>
      </w:r>
      <w:r>
        <w:rPr>
          <w:color w:val="46667B"/>
          <w:position w:val="4"/>
          <w:sz w:val="23"/>
        </w:rPr>
        <w:t>O</w:t>
      </w:r>
      <w:r>
        <w:rPr>
          <w:color w:val="46667B"/>
          <w:spacing w:val="65"/>
          <w:position w:val="4"/>
          <w:sz w:val="23"/>
        </w:rPr>
        <w:t> </w:t>
      </w:r>
      <w:r>
        <w:rPr>
          <w:position w:val="5"/>
          <w:sz w:val="23"/>
        </w:rPr>
        <w:t>Purchasing</w:t>
      </w:r>
      <w:r>
        <w:rPr>
          <w:spacing w:val="-3"/>
          <w:position w:val="5"/>
          <w:sz w:val="23"/>
        </w:rPr>
        <w:t> </w:t>
      </w:r>
      <w:r>
        <w:rPr>
          <w:position w:val="7"/>
          <w:sz w:val="23"/>
        </w:rPr>
        <w:t>Managers'</w:t>
      </w:r>
      <w:r>
        <w:rPr>
          <w:spacing w:val="-3"/>
          <w:position w:val="7"/>
          <w:sz w:val="23"/>
        </w:rPr>
        <w:t> </w:t>
      </w:r>
      <w:r>
        <w:rPr>
          <w:position w:val="8"/>
          <w:sz w:val="23"/>
        </w:rPr>
        <w:t>Index </w:t>
      </w:r>
      <w:r>
        <w:rPr>
          <w:color w:val="1F6E89"/>
          <w:position w:val="-6"/>
          <w:sz w:val="23"/>
        </w:rPr>
        <w:t>O</w:t>
      </w:r>
      <w:r>
        <w:rPr>
          <w:color w:val="1F6E89"/>
          <w:spacing w:val="40"/>
          <w:position w:val="-6"/>
          <w:sz w:val="23"/>
        </w:rPr>
        <w:t> </w:t>
      </w:r>
      <w:r>
        <w:rPr>
          <w:position w:val="-4"/>
          <w:sz w:val="23"/>
        </w:rPr>
        <w:t>Evolution </w:t>
      </w:r>
      <w:r>
        <w:rPr>
          <w:position w:val="-3"/>
          <w:sz w:val="23"/>
        </w:rPr>
        <w:t>of </w:t>
      </w:r>
      <w:r>
        <w:rPr>
          <w:sz w:val="23"/>
        </w:rPr>
        <w:t>Industrial Policies Prior to 1991</w:t>
        <w:tab/>
      </w:r>
      <w:r>
        <w:rPr>
          <w:spacing w:val="-56"/>
          <w:sz w:val="23"/>
        </w:rPr>
        <w:t> </w:t>
      </w:r>
      <w:r>
        <w:rPr>
          <w:color w:val="0F699A"/>
          <w:position w:val="5"/>
          <w:sz w:val="23"/>
        </w:rPr>
        <w:t>O</w:t>
      </w:r>
      <w:r>
        <w:rPr>
          <w:color w:val="0F699A"/>
          <w:spacing w:val="80"/>
          <w:position w:val="5"/>
          <w:sz w:val="23"/>
        </w:rPr>
        <w:t> </w:t>
      </w:r>
      <w:r>
        <w:rPr>
          <w:position w:val="6"/>
          <w:sz w:val="23"/>
        </w:rPr>
        <w:t>Industrial </w:t>
      </w:r>
      <w:r>
        <w:rPr>
          <w:position w:val="7"/>
          <w:sz w:val="23"/>
        </w:rPr>
        <w:t>Sickness</w:t>
      </w:r>
    </w:p>
    <w:p>
      <w:pPr>
        <w:tabs>
          <w:tab w:pos="5941" w:val="left" w:leader="none"/>
        </w:tabs>
        <w:spacing w:line="180" w:lineRule="auto" w:before="0"/>
        <w:ind w:left="674" w:right="0" w:firstLine="0"/>
        <w:jc w:val="left"/>
        <w:rPr>
          <w:sz w:val="23"/>
        </w:rPr>
      </w:pPr>
      <w:r>
        <w:rPr>
          <w:color w:val="3F6D89"/>
          <w:spacing w:val="-8"/>
          <w:position w:val="-13"/>
          <w:sz w:val="23"/>
        </w:rPr>
        <w:t>O</w:t>
      </w:r>
      <w:r>
        <w:rPr>
          <w:color w:val="3F6D89"/>
          <w:spacing w:val="50"/>
          <w:w w:val="150"/>
          <w:position w:val="-13"/>
          <w:sz w:val="23"/>
        </w:rPr>
        <w:t> </w:t>
      </w:r>
      <w:r>
        <w:rPr>
          <w:spacing w:val="-8"/>
          <w:position w:val="-13"/>
          <w:sz w:val="23"/>
        </w:rPr>
        <w:t>Industrial</w:t>
      </w:r>
      <w:r>
        <w:rPr>
          <w:position w:val="-13"/>
          <w:sz w:val="23"/>
        </w:rPr>
        <w:t> </w:t>
      </w:r>
      <w:r>
        <w:rPr>
          <w:spacing w:val="-8"/>
          <w:position w:val="-11"/>
          <w:sz w:val="23"/>
        </w:rPr>
        <w:t>Policy</w:t>
      </w:r>
      <w:r>
        <w:rPr>
          <w:spacing w:val="-7"/>
          <w:position w:val="-11"/>
          <w:sz w:val="23"/>
        </w:rPr>
        <w:t> </w:t>
      </w:r>
      <w:r>
        <w:rPr>
          <w:spacing w:val="-8"/>
          <w:position w:val="-10"/>
          <w:sz w:val="23"/>
        </w:rPr>
        <w:t>Resolution</w:t>
      </w:r>
      <w:r>
        <w:rPr>
          <w:position w:val="-10"/>
          <w:sz w:val="23"/>
        </w:rPr>
        <w:t> </w:t>
      </w:r>
      <w:r>
        <w:rPr>
          <w:spacing w:val="-8"/>
          <w:position w:val="-8"/>
          <w:sz w:val="23"/>
        </w:rPr>
        <w:t>of</w:t>
      </w:r>
      <w:r>
        <w:rPr>
          <w:spacing w:val="-31"/>
          <w:position w:val="-8"/>
          <w:sz w:val="23"/>
        </w:rPr>
        <w:t> </w:t>
      </w:r>
      <w:r>
        <w:rPr>
          <w:spacing w:val="-8"/>
          <w:position w:val="-4"/>
          <w:sz w:val="23"/>
        </w:rPr>
        <w:t>1948</w:t>
      </w:r>
      <w:r>
        <w:rPr>
          <w:spacing w:val="-5"/>
          <w:position w:val="-4"/>
          <w:sz w:val="23"/>
        </w:rPr>
        <w:t> </w:t>
      </w:r>
      <w:r>
        <w:rPr>
          <w:spacing w:val="-8"/>
          <w:position w:val="-4"/>
          <w:sz w:val="23"/>
        </w:rPr>
        <w:t>(IPR-1948)</w:t>
      </w:r>
      <w:r>
        <w:rPr>
          <w:position w:val="-4"/>
          <w:sz w:val="23"/>
        </w:rPr>
        <w:tab/>
      </w:r>
      <w:r>
        <w:rPr>
          <w:color w:val="0A668A"/>
          <w:spacing w:val="-2"/>
          <w:position w:val="-4"/>
          <w:sz w:val="23"/>
        </w:rPr>
        <w:t>O</w:t>
      </w:r>
      <w:r>
        <w:rPr>
          <w:color w:val="0A668A"/>
          <w:spacing w:val="66"/>
          <w:position w:val="-4"/>
          <w:sz w:val="23"/>
        </w:rPr>
        <w:t> </w:t>
      </w:r>
      <w:r>
        <w:rPr>
          <w:spacing w:val="-2"/>
          <w:position w:val="-4"/>
          <w:sz w:val="23"/>
        </w:rPr>
        <w:t>Remedial</w:t>
      </w:r>
      <w:r>
        <w:rPr>
          <w:spacing w:val="-5"/>
          <w:position w:val="-4"/>
          <w:sz w:val="23"/>
        </w:rPr>
        <w:t> </w:t>
      </w:r>
      <w:r>
        <w:rPr>
          <w:spacing w:val="-2"/>
          <w:sz w:val="23"/>
        </w:rPr>
        <w:t>measures</w:t>
      </w:r>
      <w:r>
        <w:rPr>
          <w:sz w:val="23"/>
        </w:rPr>
        <w:t> </w:t>
      </w:r>
      <w:r>
        <w:rPr>
          <w:spacing w:val="-2"/>
          <w:position w:val="1"/>
          <w:sz w:val="23"/>
        </w:rPr>
        <w:t>undertaken</w:t>
      </w:r>
      <w:r>
        <w:rPr>
          <w:spacing w:val="-13"/>
          <w:position w:val="1"/>
          <w:sz w:val="23"/>
        </w:rPr>
        <w:t> </w:t>
      </w:r>
      <w:r>
        <w:rPr>
          <w:spacing w:val="-2"/>
          <w:position w:val="1"/>
          <w:sz w:val="23"/>
        </w:rPr>
        <w:t>in</w:t>
      </w:r>
      <w:r>
        <w:rPr>
          <w:spacing w:val="-14"/>
          <w:position w:val="1"/>
          <w:sz w:val="23"/>
        </w:rPr>
        <w:t> </w:t>
      </w:r>
      <w:r>
        <w:rPr>
          <w:spacing w:val="-2"/>
          <w:position w:val="1"/>
          <w:sz w:val="23"/>
        </w:rPr>
        <w:t>the</w:t>
      </w:r>
      <w:r>
        <w:rPr>
          <w:spacing w:val="-15"/>
          <w:position w:val="1"/>
          <w:sz w:val="23"/>
        </w:rPr>
        <w:t> </w:t>
      </w:r>
      <w:r>
        <w:rPr>
          <w:spacing w:val="-4"/>
          <w:sz w:val="23"/>
        </w:rPr>
        <w:t>past</w:t>
      </w:r>
    </w:p>
    <w:p>
      <w:pPr>
        <w:spacing w:after="0" w:line="180" w:lineRule="auto"/>
        <w:jc w:val="left"/>
        <w:rPr>
          <w:sz w:val="23"/>
        </w:rPr>
        <w:sectPr>
          <w:type w:val="continuous"/>
          <w:pgSz w:w="11140" w:h="16840"/>
          <w:pgMar w:top="0" w:bottom="0" w:left="0" w:right="300"/>
        </w:sectPr>
      </w:pPr>
    </w:p>
    <w:p>
      <w:pPr>
        <w:tabs>
          <w:tab w:pos="1014" w:val="left" w:leader="none"/>
          <w:tab w:pos="5958" w:val="left" w:leader="none"/>
        </w:tabs>
        <w:spacing w:before="51"/>
        <w:ind w:left="681" w:right="0" w:firstLine="0"/>
        <w:jc w:val="left"/>
        <w:rPr>
          <w:sz w:val="23"/>
        </w:rPr>
      </w:pPr>
      <w:r>
        <w:rPr>
          <w:color w:val="035479"/>
          <w:spacing w:val="-10"/>
          <w:position w:val="-3"/>
          <w:sz w:val="23"/>
        </w:rPr>
        <w:t>O</w:t>
      </w:r>
      <w:r>
        <w:rPr>
          <w:color w:val="035479"/>
          <w:position w:val="-3"/>
          <w:sz w:val="23"/>
        </w:rPr>
        <w:tab/>
      </w:r>
      <w:r>
        <w:rPr>
          <w:w w:val="90"/>
          <w:sz w:val="23"/>
        </w:rPr>
        <w:t>Industrial</w:t>
      </w:r>
      <w:r>
        <w:rPr>
          <w:spacing w:val="19"/>
          <w:sz w:val="23"/>
        </w:rPr>
        <w:t> </w:t>
      </w:r>
      <w:r>
        <w:rPr>
          <w:w w:val="90"/>
          <w:sz w:val="23"/>
        </w:rPr>
        <w:t>Policy</w:t>
      </w:r>
      <w:r>
        <w:rPr>
          <w:spacing w:val="19"/>
          <w:sz w:val="23"/>
        </w:rPr>
        <w:t> </w:t>
      </w:r>
      <w:r>
        <w:rPr>
          <w:w w:val="90"/>
          <w:sz w:val="23"/>
        </w:rPr>
        <w:t>Resolution</w:t>
      </w:r>
      <w:r>
        <w:rPr>
          <w:spacing w:val="24"/>
          <w:sz w:val="23"/>
        </w:rPr>
        <w:t> </w:t>
      </w:r>
      <w:r>
        <w:rPr>
          <w:w w:val="90"/>
          <w:sz w:val="23"/>
        </w:rPr>
        <w:t>of</w:t>
      </w:r>
      <w:r>
        <w:rPr>
          <w:spacing w:val="-24"/>
          <w:w w:val="90"/>
          <w:sz w:val="23"/>
        </w:rPr>
        <w:t> </w:t>
      </w:r>
      <w:r>
        <w:rPr>
          <w:w w:val="90"/>
          <w:sz w:val="23"/>
        </w:rPr>
        <w:t>1956</w:t>
      </w:r>
      <w:r>
        <w:rPr>
          <w:spacing w:val="2"/>
          <w:sz w:val="23"/>
        </w:rPr>
        <w:t> </w:t>
      </w:r>
      <w:r>
        <w:rPr>
          <w:w w:val="90"/>
          <w:sz w:val="23"/>
        </w:rPr>
        <w:t>(IPR-</w:t>
      </w:r>
      <w:r>
        <w:rPr>
          <w:spacing w:val="-4"/>
          <w:w w:val="90"/>
          <w:sz w:val="23"/>
        </w:rPr>
        <w:t>1956)</w:t>
      </w:r>
      <w:r>
        <w:rPr>
          <w:sz w:val="23"/>
        </w:rPr>
        <w:tab/>
      </w:r>
      <w:r>
        <w:rPr>
          <w:color w:val="679799"/>
          <w:spacing w:val="-22"/>
          <w:position w:val="4"/>
          <w:sz w:val="23"/>
        </w:rPr>
        <w:t>”</w:t>
      </w:r>
    </w:p>
    <w:p>
      <w:pPr>
        <w:spacing w:line="196" w:lineRule="exact" w:before="68"/>
        <w:ind w:left="687" w:right="0" w:firstLine="0"/>
        <w:jc w:val="left"/>
        <w:rPr>
          <w:sz w:val="24"/>
        </w:rPr>
      </w:pPr>
      <w:r>
        <w:rPr>
          <w:color w:val="1677AA"/>
          <w:spacing w:val="-4"/>
          <w:sz w:val="24"/>
        </w:rPr>
        <w:t>O</w:t>
      </w:r>
      <w:r>
        <w:rPr>
          <w:color w:val="1677AA"/>
          <w:spacing w:val="30"/>
          <w:sz w:val="24"/>
        </w:rPr>
        <w:t> </w:t>
      </w:r>
      <w:r>
        <w:rPr>
          <w:spacing w:val="-4"/>
          <w:sz w:val="24"/>
        </w:rPr>
        <w:t>Industrial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Policy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Statement</w:t>
      </w:r>
      <w:r>
        <w:rPr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28"/>
          <w:sz w:val="24"/>
        </w:rPr>
        <w:t> </w:t>
      </w:r>
      <w:r>
        <w:rPr>
          <w:spacing w:val="-4"/>
          <w:sz w:val="24"/>
        </w:rPr>
        <w:t>1969</w:t>
      </w:r>
    </w:p>
    <w:p>
      <w:pPr>
        <w:pStyle w:val="BodyText"/>
        <w:spacing w:line="255" w:lineRule="exact"/>
        <w:ind w:left="227"/>
        <w:rPr>
          <w:rFonts w:ascii="Arial"/>
        </w:rPr>
      </w:pPr>
      <w:r>
        <w:rPr/>
        <w:br w:type="column"/>
      </w:r>
      <w:r>
        <w:rPr>
          <w:rFonts w:ascii="Arial"/>
          <w:w w:val="90"/>
        </w:rPr>
        <w:t>Board</w:t>
      </w:r>
      <w:r>
        <w:rPr>
          <w:rFonts w:ascii="Arial"/>
          <w:spacing w:val="12"/>
        </w:rPr>
        <w:t> </w:t>
      </w:r>
      <w:r>
        <w:rPr>
          <w:rFonts w:ascii="Arial"/>
          <w:w w:val="90"/>
        </w:rPr>
        <w:t>of</w:t>
      </w:r>
      <w:r>
        <w:rPr>
          <w:rFonts w:ascii="Arial"/>
          <w:spacing w:val="-7"/>
        </w:rPr>
        <w:t> </w:t>
      </w:r>
      <w:r>
        <w:rPr>
          <w:rFonts w:ascii="Arial"/>
          <w:w w:val="90"/>
        </w:rPr>
        <w:t>Industrial</w:t>
      </w:r>
      <w:r>
        <w:rPr>
          <w:rFonts w:ascii="Arial"/>
          <w:spacing w:val="20"/>
        </w:rPr>
        <w:t> </w:t>
      </w:r>
      <w:r>
        <w:rPr>
          <w:rFonts w:ascii="Arial"/>
          <w:w w:val="90"/>
        </w:rPr>
        <w:t>and</w:t>
      </w:r>
      <w:r>
        <w:rPr>
          <w:rFonts w:ascii="Arial"/>
          <w:spacing w:val="1"/>
        </w:rPr>
        <w:t> </w:t>
      </w:r>
      <w:r>
        <w:rPr>
          <w:rFonts w:ascii="Arial"/>
          <w:spacing w:val="-2"/>
          <w:w w:val="90"/>
        </w:rPr>
        <w:t>Financial</w:t>
      </w:r>
    </w:p>
    <w:p>
      <w:pPr>
        <w:pStyle w:val="BodyText"/>
        <w:spacing w:before="21"/>
        <w:ind w:left="232"/>
        <w:rPr>
          <w:rFonts w:ascii="Arial"/>
        </w:rPr>
      </w:pPr>
      <w:r>
        <w:rPr>
          <w:rFonts w:ascii="Arial"/>
          <w:spacing w:val="-2"/>
        </w:rPr>
        <w:t>Reconstruction</w:t>
      </w:r>
    </w:p>
    <w:p>
      <w:pPr>
        <w:spacing w:after="0"/>
        <w:rPr>
          <w:rFonts w:ascii="Arial"/>
        </w:rPr>
        <w:sectPr>
          <w:type w:val="continuous"/>
          <w:pgSz w:w="11140" w:h="16840"/>
          <w:pgMar w:top="0" w:bottom="0" w:left="0" w:right="300"/>
          <w:cols w:num="2" w:equalWidth="0">
            <w:col w:w="6024" w:space="40"/>
            <w:col w:w="4776"/>
          </w:cols>
        </w:sectPr>
      </w:pPr>
    </w:p>
    <w:p>
      <w:pPr>
        <w:spacing w:line="326" w:lineRule="auto" w:before="179"/>
        <w:ind w:left="714" w:right="38" w:hanging="14"/>
        <w:jc w:val="both"/>
        <w:rPr>
          <w:sz w:val="24"/>
        </w:rPr>
      </w:pPr>
      <w:r>
        <w:rPr>
          <w:color w:val="006299"/>
          <w:spacing w:val="-2"/>
          <w:sz w:val="24"/>
        </w:rPr>
        <w:t>O</w:t>
      </w:r>
      <w:r>
        <w:rPr>
          <w:color w:val="006299"/>
          <w:spacing w:val="-15"/>
          <w:sz w:val="24"/>
        </w:rPr>
        <w:t> </w:t>
      </w:r>
      <w:r>
        <w:rPr>
          <w:spacing w:val="-2"/>
          <w:sz w:val="24"/>
        </w:rPr>
        <w:t>Industrial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Policy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Statement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1973 </w:t>
      </w:r>
      <w:r>
        <w:rPr>
          <w:color w:val="086B95"/>
          <w:spacing w:val="-2"/>
          <w:sz w:val="24"/>
        </w:rPr>
        <w:t>O</w:t>
      </w:r>
      <w:r>
        <w:rPr>
          <w:color w:val="086B95"/>
          <w:spacing w:val="-15"/>
          <w:sz w:val="24"/>
        </w:rPr>
        <w:t> </w:t>
      </w:r>
      <w:r>
        <w:rPr>
          <w:spacing w:val="-2"/>
          <w:sz w:val="24"/>
        </w:rPr>
        <w:t>Industrial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Policy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Statement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1977 </w:t>
      </w:r>
      <w:r>
        <w:rPr>
          <w:color w:val="0E6EB3"/>
          <w:spacing w:val="-4"/>
          <w:sz w:val="24"/>
        </w:rPr>
        <w:t>O</w:t>
      </w:r>
      <w:r>
        <w:rPr>
          <w:color w:val="0E6EB3"/>
          <w:spacing w:val="28"/>
          <w:sz w:val="24"/>
        </w:rPr>
        <w:t> </w:t>
      </w:r>
      <w:r>
        <w:rPr>
          <w:spacing w:val="-4"/>
          <w:sz w:val="24"/>
        </w:rPr>
        <w:t>Industrial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Policy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Statement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28"/>
          <w:sz w:val="24"/>
        </w:rPr>
        <w:t> </w:t>
      </w:r>
      <w:r>
        <w:rPr>
          <w:spacing w:val="-4"/>
          <w:sz w:val="24"/>
        </w:rPr>
        <w:t>1980</w:t>
      </w:r>
    </w:p>
    <w:p>
      <w:pPr>
        <w:tabs>
          <w:tab w:pos="1050" w:val="left" w:leader="none"/>
        </w:tabs>
        <w:spacing w:line="340" w:lineRule="auto" w:before="0"/>
        <w:ind w:left="707" w:right="607" w:hanging="7"/>
        <w:jc w:val="left"/>
        <w:rPr>
          <w:sz w:val="23"/>
        </w:rPr>
      </w:pPr>
      <w:r>
        <w:rPr/>
        <w:br w:type="column"/>
      </w:r>
      <w:r>
        <w:rPr>
          <w:color w:val="41778C"/>
          <w:spacing w:val="-4"/>
          <w:sz w:val="23"/>
        </w:rPr>
        <w:t>O</w:t>
      </w:r>
      <w:r>
        <w:rPr>
          <w:color w:val="41778C"/>
          <w:spacing w:val="52"/>
          <w:sz w:val="23"/>
        </w:rPr>
        <w:t> </w:t>
      </w:r>
      <w:r>
        <w:rPr>
          <w:spacing w:val="-4"/>
          <w:sz w:val="23"/>
        </w:rPr>
        <w:t>The</w:t>
      </w:r>
      <w:r>
        <w:rPr>
          <w:spacing w:val="-12"/>
          <w:sz w:val="23"/>
        </w:rPr>
        <w:t> </w:t>
      </w:r>
      <w:r>
        <w:rPr>
          <w:spacing w:val="-4"/>
          <w:sz w:val="23"/>
        </w:rPr>
        <w:t>Companies</w:t>
      </w:r>
      <w:r>
        <w:rPr>
          <w:spacing w:val="-12"/>
          <w:sz w:val="23"/>
        </w:rPr>
        <w:t> </w:t>
      </w:r>
      <w:r>
        <w:rPr>
          <w:spacing w:val="-4"/>
          <w:sz w:val="23"/>
        </w:rPr>
        <w:t>(Amendment)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Act,</w:t>
      </w:r>
      <w:r>
        <w:rPr>
          <w:spacing w:val="-12"/>
          <w:sz w:val="23"/>
        </w:rPr>
        <w:t> </w:t>
      </w:r>
      <w:r>
        <w:rPr>
          <w:spacing w:val="-4"/>
          <w:sz w:val="23"/>
        </w:rPr>
        <w:t>2019 </w:t>
      </w:r>
      <w:r>
        <w:rPr>
          <w:color w:val="036693"/>
          <w:spacing w:val="-10"/>
          <w:sz w:val="23"/>
        </w:rPr>
        <w:t>O</w:t>
      </w:r>
      <w:r>
        <w:rPr>
          <w:color w:val="036693"/>
          <w:sz w:val="23"/>
        </w:rPr>
        <w:tab/>
      </w:r>
      <w:r>
        <w:rPr>
          <w:sz w:val="23"/>
        </w:rPr>
        <w:t>National Company </w:t>
      </w:r>
      <w:r>
        <w:rPr>
          <w:color w:val="000C18"/>
          <w:sz w:val="23"/>
        </w:rPr>
        <w:t>Law </w:t>
      </w:r>
      <w:r>
        <w:rPr>
          <w:sz w:val="23"/>
        </w:rPr>
        <w:t>Tribunal</w:t>
      </w:r>
    </w:p>
    <w:p>
      <w:pPr>
        <w:spacing w:line="257" w:lineRule="exact" w:before="0"/>
        <w:ind w:left="713" w:right="0" w:firstLine="0"/>
        <w:jc w:val="left"/>
        <w:rPr>
          <w:sz w:val="23"/>
        </w:rPr>
      </w:pPr>
      <w:r>
        <w:rPr>
          <w:color w:val="187CAE"/>
          <w:sz w:val="23"/>
        </w:rPr>
        <w:t>O</w:t>
      </w:r>
      <w:r>
        <w:rPr>
          <w:color w:val="187CAE"/>
          <w:spacing w:val="61"/>
          <w:sz w:val="23"/>
        </w:rPr>
        <w:t> </w:t>
      </w:r>
      <w:r>
        <w:rPr>
          <w:sz w:val="23"/>
        </w:rPr>
        <w:t>Corporate</w:t>
      </w:r>
      <w:r>
        <w:rPr>
          <w:spacing w:val="6"/>
          <w:sz w:val="23"/>
        </w:rPr>
        <w:t> </w:t>
      </w:r>
      <w:r>
        <w:rPr>
          <w:sz w:val="23"/>
        </w:rPr>
        <w:t>Social</w:t>
      </w:r>
      <w:r>
        <w:rPr>
          <w:spacing w:val="-10"/>
          <w:sz w:val="23"/>
        </w:rPr>
        <w:t> </w:t>
      </w:r>
      <w:r>
        <w:rPr>
          <w:sz w:val="23"/>
        </w:rPr>
        <w:t>Responsibility</w:t>
      </w:r>
      <w:r>
        <w:rPr>
          <w:spacing w:val="-17"/>
          <w:sz w:val="23"/>
        </w:rPr>
        <w:t> </w:t>
      </w:r>
      <w:r>
        <w:rPr>
          <w:spacing w:val="-2"/>
          <w:sz w:val="23"/>
        </w:rPr>
        <w:t>(CSR)</w:t>
      </w:r>
    </w:p>
    <w:p>
      <w:pPr>
        <w:tabs>
          <w:tab w:pos="1063" w:val="left" w:leader="none"/>
        </w:tabs>
        <w:spacing w:line="253" w:lineRule="exact" w:before="48"/>
        <w:ind w:left="720" w:right="0" w:firstLine="0"/>
        <w:jc w:val="left"/>
        <w:rPr>
          <w:sz w:val="23"/>
        </w:rPr>
      </w:pPr>
      <w:r>
        <w:rPr>
          <w:color w:val="185B89"/>
          <w:spacing w:val="-10"/>
          <w:sz w:val="23"/>
        </w:rPr>
        <w:t>O</w:t>
      </w:r>
      <w:r>
        <w:rPr>
          <w:color w:val="185B89"/>
          <w:sz w:val="23"/>
        </w:rPr>
        <w:tab/>
      </w:r>
      <w:r>
        <w:rPr>
          <w:spacing w:val="-4"/>
          <w:sz w:val="23"/>
        </w:rPr>
        <w:t>Recent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Reforms in</w:t>
      </w:r>
      <w:r>
        <w:rPr>
          <w:spacing w:val="-14"/>
          <w:sz w:val="23"/>
        </w:rPr>
        <w:t> </w:t>
      </w:r>
      <w:r>
        <w:rPr>
          <w:spacing w:val="-4"/>
          <w:sz w:val="23"/>
        </w:rPr>
        <w:t>Industrial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Labour </w:t>
      </w:r>
      <w:r>
        <w:rPr>
          <w:spacing w:val="-4"/>
          <w:position w:val="4"/>
          <w:sz w:val="23"/>
        </w:rPr>
        <w:t>Laws</w:t>
      </w:r>
    </w:p>
    <w:p>
      <w:pPr>
        <w:spacing w:after="0" w:line="253" w:lineRule="exact"/>
        <w:jc w:val="left"/>
        <w:rPr>
          <w:sz w:val="23"/>
        </w:rPr>
        <w:sectPr>
          <w:type w:val="continuous"/>
          <w:pgSz w:w="11140" w:h="16840"/>
          <w:pgMar w:top="0" w:bottom="0" w:left="0" w:right="300"/>
          <w:cols w:num="2" w:equalWidth="0">
            <w:col w:w="4600" w:space="661"/>
            <w:col w:w="5579"/>
          </w:cols>
        </w:sectPr>
      </w:pPr>
    </w:p>
    <w:p>
      <w:pPr>
        <w:tabs>
          <w:tab w:pos="5987" w:val="left" w:leader="none"/>
          <w:tab w:pos="6337" w:val="left" w:leader="none"/>
        </w:tabs>
        <w:spacing w:line="182" w:lineRule="auto" w:before="44"/>
        <w:ind w:left="754" w:right="515" w:hanging="14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9352547</wp:posOffset>
            </wp:positionV>
            <wp:extent cx="7073900" cy="1340852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3900" cy="1340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272395</wp:posOffset>
            </wp:positionH>
            <wp:positionV relativeFrom="paragraph">
              <wp:posOffset>223460</wp:posOffset>
            </wp:positionV>
            <wp:extent cx="16762" cy="451128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2" cy="451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7CB8"/>
          <w:position w:val="15"/>
          <w:sz w:val="23"/>
        </w:rPr>
        <w:t>O</w:t>
      </w:r>
      <w:r>
        <w:rPr>
          <w:color w:val="187CB8"/>
          <w:spacing w:val="80"/>
          <w:position w:val="15"/>
          <w:sz w:val="23"/>
        </w:rPr>
        <w:t> </w:t>
      </w:r>
      <w:r>
        <w:rPr>
          <w:position w:val="15"/>
          <w:sz w:val="23"/>
        </w:rPr>
        <w:t>New </w:t>
      </w:r>
      <w:r>
        <w:rPr>
          <w:position w:val="16"/>
          <w:sz w:val="23"/>
        </w:rPr>
        <w:t>Industrial </w:t>
      </w:r>
      <w:r>
        <w:rPr>
          <w:position w:val="18"/>
          <w:sz w:val="23"/>
        </w:rPr>
        <w:t>Policy </w:t>
      </w:r>
      <w:r>
        <w:rPr>
          <w:position w:val="19"/>
          <w:sz w:val="23"/>
        </w:rPr>
        <w:t>1991</w:t>
        <w:tab/>
      </w:r>
      <w:r>
        <w:rPr>
          <w:color w:val="0F6EAF"/>
          <w:position w:val="1"/>
          <w:sz w:val="23"/>
        </w:rPr>
        <w:t>O</w:t>
      </w:r>
      <w:r>
        <w:rPr>
          <w:color w:val="0F6EAF"/>
          <w:spacing w:val="74"/>
          <w:position w:val="1"/>
          <w:sz w:val="23"/>
        </w:rPr>
        <w:t> </w:t>
      </w:r>
      <w:r>
        <w:rPr>
          <w:sz w:val="23"/>
        </w:rPr>
        <w:t>National</w:t>
      </w:r>
      <w:r>
        <w:rPr>
          <w:spacing w:val="-7"/>
          <w:sz w:val="23"/>
        </w:rPr>
        <w:t> </w:t>
      </w:r>
      <w:r>
        <w:rPr>
          <w:position w:val="1"/>
          <w:sz w:val="23"/>
        </w:rPr>
        <w:t>Investment </w:t>
      </w:r>
      <w:r>
        <w:rPr>
          <w:position w:val="2"/>
          <w:sz w:val="23"/>
        </w:rPr>
        <w:t>and</w:t>
      </w:r>
      <w:r>
        <w:rPr>
          <w:spacing w:val="-16"/>
          <w:position w:val="2"/>
          <w:sz w:val="23"/>
        </w:rPr>
        <w:t> </w:t>
      </w:r>
      <w:r>
        <w:rPr>
          <w:position w:val="3"/>
          <w:sz w:val="23"/>
        </w:rPr>
        <w:t>M</w:t>
      </w:r>
      <w:r>
        <w:rPr>
          <w:position w:val="5"/>
          <w:sz w:val="23"/>
        </w:rPr>
        <w:t>anufacturing </w:t>
      </w:r>
      <w:r>
        <w:rPr>
          <w:color w:val="0074A3"/>
          <w:sz w:val="23"/>
        </w:rPr>
        <w:t>O</w:t>
      </w:r>
      <w:r>
        <w:rPr>
          <w:color w:val="0074A3"/>
          <w:spacing w:val="80"/>
          <w:sz w:val="23"/>
        </w:rPr>
        <w:t> </w:t>
      </w:r>
      <w:r>
        <w:rPr>
          <w:sz w:val="23"/>
        </w:rPr>
        <w:t>Public Sector </w:t>
      </w:r>
      <w:r>
        <w:rPr>
          <w:position w:val="4"/>
          <w:sz w:val="23"/>
        </w:rPr>
        <w:t>Undertakings</w:t>
        <w:tab/>
        <w:tab/>
      </w:r>
      <w:r>
        <w:rPr>
          <w:spacing w:val="-4"/>
          <w:position w:val="-6"/>
          <w:sz w:val="23"/>
        </w:rPr>
        <w:t>Zone</w:t>
      </w:r>
    </w:p>
    <w:p>
      <w:pPr>
        <w:tabs>
          <w:tab w:pos="5994" w:val="left" w:leader="none"/>
        </w:tabs>
        <w:spacing w:before="11"/>
        <w:ind w:left="760" w:right="0" w:firstLine="0"/>
        <w:jc w:val="left"/>
        <w:rPr>
          <w:sz w:val="23"/>
        </w:rPr>
      </w:pPr>
      <w:r>
        <w:rPr>
          <w:color w:val="0780C6"/>
          <w:sz w:val="23"/>
        </w:rPr>
        <w:t>O</w:t>
      </w:r>
      <w:r>
        <w:rPr>
          <w:color w:val="0780C6"/>
          <w:spacing w:val="66"/>
          <w:sz w:val="23"/>
        </w:rPr>
        <w:t> </w:t>
      </w:r>
      <w:r>
        <w:rPr>
          <w:sz w:val="23"/>
        </w:rPr>
        <w:t>Policy</w:t>
      </w:r>
      <w:r>
        <w:rPr>
          <w:spacing w:val="11"/>
          <w:sz w:val="23"/>
        </w:rPr>
        <w:t> </w:t>
      </w:r>
      <w:r>
        <w:rPr>
          <w:position w:val="5"/>
          <w:sz w:val="23"/>
        </w:rPr>
        <w:t>of</w:t>
      </w:r>
      <w:r>
        <w:rPr>
          <w:spacing w:val="-6"/>
          <w:position w:val="5"/>
          <w:sz w:val="23"/>
        </w:rPr>
        <w:t> </w:t>
      </w:r>
      <w:r>
        <w:rPr>
          <w:spacing w:val="-2"/>
          <w:position w:val="5"/>
          <w:sz w:val="23"/>
        </w:rPr>
        <w:t>Navratnas</w:t>
      </w:r>
      <w:r>
        <w:rPr>
          <w:position w:val="5"/>
          <w:sz w:val="23"/>
        </w:rPr>
        <w:tab/>
      </w:r>
      <w:r>
        <w:rPr>
          <w:color w:val="316EA3"/>
          <w:spacing w:val="-2"/>
          <w:position w:val="-4"/>
          <w:sz w:val="23"/>
        </w:rPr>
        <w:t>O</w:t>
      </w:r>
      <w:r>
        <w:rPr>
          <w:color w:val="316EA3"/>
          <w:spacing w:val="52"/>
          <w:position w:val="-4"/>
          <w:sz w:val="23"/>
        </w:rPr>
        <w:t> </w:t>
      </w:r>
      <w:r>
        <w:rPr>
          <w:spacing w:val="-2"/>
          <w:position w:val="-4"/>
          <w:sz w:val="23"/>
        </w:rPr>
        <w:t>Special</w:t>
      </w:r>
      <w:r>
        <w:rPr>
          <w:spacing w:val="-14"/>
          <w:position w:val="-4"/>
          <w:sz w:val="23"/>
        </w:rPr>
        <w:t> </w:t>
      </w:r>
      <w:r>
        <w:rPr>
          <w:spacing w:val="-2"/>
          <w:position w:val="-3"/>
          <w:sz w:val="23"/>
        </w:rPr>
        <w:t>Economic</w:t>
      </w:r>
      <w:r>
        <w:rPr>
          <w:spacing w:val="-9"/>
          <w:position w:val="-3"/>
          <w:sz w:val="23"/>
        </w:rPr>
        <w:t> </w:t>
      </w:r>
      <w:r>
        <w:rPr>
          <w:spacing w:val="-2"/>
          <w:sz w:val="23"/>
        </w:rPr>
        <w:t>Zones</w:t>
      </w:r>
      <w:r>
        <w:rPr>
          <w:spacing w:val="-14"/>
          <w:sz w:val="23"/>
        </w:rPr>
        <w:t> </w:t>
      </w:r>
      <w:r>
        <w:rPr>
          <w:spacing w:val="-2"/>
          <w:sz w:val="23"/>
        </w:rPr>
        <w:t>(SEZs)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in</w:t>
      </w:r>
      <w:r>
        <w:rPr>
          <w:spacing w:val="-14"/>
          <w:sz w:val="23"/>
        </w:rPr>
        <w:t> </w:t>
      </w:r>
      <w:r>
        <w:rPr>
          <w:spacing w:val="-2"/>
          <w:sz w:val="23"/>
        </w:rPr>
        <w:t>lndid</w:t>
      </w:r>
    </w:p>
    <w:p>
      <w:pPr>
        <w:tabs>
          <w:tab w:pos="6007" w:val="left" w:leader="none"/>
        </w:tabs>
        <w:spacing w:before="7"/>
        <w:ind w:left="773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284967</wp:posOffset>
            </wp:positionH>
            <wp:positionV relativeFrom="paragraph">
              <wp:posOffset>146238</wp:posOffset>
            </wp:positionV>
            <wp:extent cx="12572" cy="183792"/>
            <wp:effectExtent l="0" t="0" r="0" b="0"/>
            <wp:wrapNone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" cy="18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709A"/>
          <w:position w:val="4"/>
          <w:sz w:val="23"/>
        </w:rPr>
        <w:t>O</w:t>
      </w:r>
      <w:r>
        <w:rPr>
          <w:color w:val="0E709A"/>
          <w:spacing w:val="62"/>
          <w:position w:val="4"/>
          <w:sz w:val="23"/>
        </w:rPr>
        <w:t> </w:t>
      </w:r>
      <w:r>
        <w:rPr>
          <w:position w:val="4"/>
          <w:sz w:val="23"/>
        </w:rPr>
        <w:t>Policy</w:t>
      </w:r>
      <w:r>
        <w:rPr>
          <w:spacing w:val="9"/>
          <w:position w:val="4"/>
          <w:sz w:val="23"/>
        </w:rPr>
        <w:t> </w:t>
      </w:r>
      <w:r>
        <w:rPr>
          <w:position w:val="5"/>
          <w:sz w:val="23"/>
        </w:rPr>
        <w:t>of</w:t>
      </w:r>
      <w:r>
        <w:rPr>
          <w:spacing w:val="-7"/>
          <w:position w:val="5"/>
          <w:sz w:val="23"/>
        </w:rPr>
        <w:t> </w:t>
      </w:r>
      <w:r>
        <w:rPr>
          <w:spacing w:val="-2"/>
          <w:position w:val="6"/>
          <w:sz w:val="23"/>
        </w:rPr>
        <w:t>Miniratnas</w:t>
      </w:r>
      <w:r>
        <w:rPr>
          <w:position w:val="6"/>
          <w:sz w:val="23"/>
        </w:rPr>
        <w:tab/>
      </w:r>
      <w:r>
        <w:rPr>
          <w:color w:val="13709C"/>
          <w:sz w:val="23"/>
        </w:rPr>
        <w:t>O</w:t>
      </w:r>
      <w:r>
        <w:rPr>
          <w:color w:val="13709C"/>
          <w:spacing w:val="60"/>
          <w:sz w:val="23"/>
        </w:rPr>
        <w:t> </w:t>
      </w:r>
      <w:r>
        <w:rPr>
          <w:sz w:val="23"/>
        </w:rPr>
        <w:t>Ease</w:t>
      </w:r>
      <w:r>
        <w:rPr>
          <w:spacing w:val="2"/>
          <w:sz w:val="23"/>
        </w:rPr>
        <w:t> </w:t>
      </w:r>
      <w:r>
        <w:rPr>
          <w:sz w:val="23"/>
        </w:rPr>
        <w:t>of</w:t>
      </w:r>
      <w:r>
        <w:rPr>
          <w:spacing w:val="-9"/>
          <w:sz w:val="23"/>
        </w:rPr>
        <w:t> </w:t>
      </w:r>
      <w:r>
        <w:rPr>
          <w:sz w:val="23"/>
        </w:rPr>
        <w:t>Doing</w:t>
      </w:r>
      <w:r>
        <w:rPr>
          <w:spacing w:val="1"/>
          <w:sz w:val="23"/>
        </w:rPr>
        <w:t> </w:t>
      </w:r>
      <w:r>
        <w:rPr>
          <w:sz w:val="23"/>
        </w:rPr>
        <w:t>Business</w:t>
      </w:r>
      <w:r>
        <w:rPr>
          <w:spacing w:val="6"/>
          <w:sz w:val="23"/>
        </w:rPr>
        <w:t> </w:t>
      </w:r>
      <w:r>
        <w:rPr>
          <w:spacing w:val="-2"/>
          <w:sz w:val="23"/>
        </w:rPr>
        <w:t>Report</w:t>
      </w:r>
    </w:p>
    <w:p>
      <w:pPr>
        <w:tabs>
          <w:tab w:pos="4903" w:val="left" w:leader="none"/>
        </w:tabs>
        <w:spacing w:before="64"/>
        <w:ind w:left="0" w:right="3116" w:firstLine="0"/>
        <w:jc w:val="right"/>
        <w:rPr>
          <w:sz w:val="22"/>
        </w:rPr>
      </w:pPr>
      <w:r>
        <w:rPr>
          <w:sz w:val="22"/>
        </w:rPr>
        <w:t>Policy</w:t>
      </w:r>
      <w:r>
        <w:rPr>
          <w:spacing w:val="15"/>
          <w:sz w:val="22"/>
        </w:rPr>
        <w:t> </w:t>
      </w:r>
      <w:r>
        <w:rPr>
          <w:color w:val="00030F"/>
          <w:sz w:val="22"/>
        </w:rPr>
        <w:t>of</w:t>
      </w:r>
      <w:r>
        <w:rPr>
          <w:color w:val="00030F"/>
          <w:spacing w:val="-7"/>
          <w:sz w:val="22"/>
        </w:rPr>
        <w:t> </w:t>
      </w:r>
      <w:r>
        <w:rPr>
          <w:spacing w:val="-2"/>
          <w:position w:val="1"/>
          <w:sz w:val="22"/>
        </w:rPr>
        <w:t>MaharatrlaS</w:t>
      </w:r>
      <w:r>
        <w:rPr>
          <w:position w:val="1"/>
          <w:sz w:val="22"/>
        </w:rPr>
        <w:tab/>
      </w:r>
      <w:r>
        <w:rPr>
          <w:color w:val="26679E"/>
          <w:position w:val="-3"/>
          <w:sz w:val="22"/>
        </w:rPr>
        <w:t>O</w:t>
      </w:r>
      <w:r>
        <w:rPr>
          <w:color w:val="26679E"/>
          <w:spacing w:val="28"/>
          <w:position w:val="-3"/>
          <w:sz w:val="22"/>
        </w:rPr>
        <w:t>  </w:t>
      </w:r>
      <w:r>
        <w:rPr>
          <w:position w:val="-7"/>
          <w:sz w:val="22"/>
        </w:rPr>
        <w:t>Make</w:t>
      </w:r>
      <w:r>
        <w:rPr>
          <w:spacing w:val="8"/>
          <w:position w:val="-7"/>
          <w:sz w:val="22"/>
        </w:rPr>
        <w:t> </w:t>
      </w:r>
      <w:r>
        <w:rPr>
          <w:position w:val="-3"/>
          <w:sz w:val="22"/>
        </w:rPr>
        <w:t>in</w:t>
      </w:r>
      <w:r>
        <w:rPr>
          <w:spacing w:val="7"/>
          <w:position w:val="-3"/>
          <w:sz w:val="22"/>
        </w:rPr>
        <w:t> </w:t>
      </w:r>
      <w:r>
        <w:rPr>
          <w:spacing w:val="-2"/>
          <w:position w:val="-3"/>
          <w:sz w:val="22"/>
        </w:rPr>
        <w:t>India</w:t>
      </w:r>
    </w:p>
    <w:p>
      <w:pPr>
        <w:tabs>
          <w:tab w:pos="5230" w:val="left" w:leader="none"/>
          <w:tab w:pos="5576" w:val="left" w:leader="none"/>
        </w:tabs>
        <w:spacing w:line="237" w:lineRule="auto" w:before="4"/>
        <w:ind w:left="0" w:right="3111" w:firstLine="0"/>
        <w:jc w:val="right"/>
        <w:rPr>
          <w:sz w:val="23"/>
        </w:rPr>
      </w:pPr>
      <w:r>
        <w:rPr>
          <w:color w:val="0867A8"/>
          <w:sz w:val="23"/>
        </w:rPr>
        <w:t>O</w:t>
      </w:r>
      <w:r>
        <w:rPr>
          <w:color w:val="0867A8"/>
          <w:spacing w:val="30"/>
          <w:sz w:val="23"/>
        </w:rPr>
        <w:t> </w:t>
      </w:r>
      <w:r>
        <w:rPr>
          <w:color w:val="111111"/>
          <w:sz w:val="23"/>
        </w:rPr>
        <w:t>Financial </w:t>
      </w:r>
      <w:r>
        <w:rPr>
          <w:sz w:val="23"/>
        </w:rPr>
        <w:t>Autonomy</w:t>
      </w:r>
      <w:r>
        <w:rPr>
          <w:spacing w:val="-11"/>
          <w:sz w:val="23"/>
        </w:rPr>
        <w:t> </w:t>
      </w:r>
      <w:r>
        <w:rPr>
          <w:color w:val="00000F"/>
          <w:sz w:val="23"/>
        </w:rPr>
        <w:t>to</w:t>
      </w:r>
      <w:r>
        <w:rPr>
          <w:color w:val="00000F"/>
          <w:spacing w:val="-16"/>
          <w:sz w:val="23"/>
        </w:rPr>
        <w:t> </w:t>
      </w:r>
      <w:r>
        <w:rPr>
          <w:position w:val="5"/>
          <w:sz w:val="23"/>
        </w:rPr>
        <w:t>Maharatna</w:t>
      </w:r>
      <w:r>
        <w:rPr>
          <w:spacing w:val="5"/>
          <w:position w:val="5"/>
          <w:sz w:val="23"/>
        </w:rPr>
        <w:t> </w:t>
      </w:r>
      <w:r>
        <w:rPr>
          <w:spacing w:val="-2"/>
          <w:position w:val="5"/>
          <w:sz w:val="23"/>
        </w:rPr>
        <w:t>CPSEs</w:t>
      </w:r>
      <w:r>
        <w:rPr>
          <w:position w:val="5"/>
          <w:sz w:val="23"/>
        </w:rPr>
        <w:tab/>
      </w:r>
      <w:r>
        <w:rPr>
          <w:color w:val="1D80A3"/>
          <w:spacing w:val="-10"/>
          <w:position w:val="-5"/>
          <w:sz w:val="23"/>
        </w:rPr>
        <w:t>o</w:t>
      </w:r>
      <w:r>
        <w:rPr>
          <w:color w:val="1D80A3"/>
          <w:position w:val="-5"/>
          <w:sz w:val="23"/>
        </w:rPr>
        <w:tab/>
      </w:r>
      <w:r>
        <w:rPr>
          <w:spacing w:val="-2"/>
          <w:position w:val="-5"/>
          <w:sz w:val="23"/>
        </w:rPr>
        <w:t>Start-up</w:t>
      </w:r>
      <w:r>
        <w:rPr>
          <w:spacing w:val="-10"/>
          <w:position w:val="-5"/>
          <w:sz w:val="23"/>
        </w:rPr>
        <w:t> </w:t>
      </w:r>
      <w:r>
        <w:rPr>
          <w:spacing w:val="-2"/>
          <w:position w:val="-4"/>
          <w:sz w:val="23"/>
        </w:rPr>
        <w:t>India</w:t>
      </w:r>
    </w:p>
    <w:p>
      <w:pPr>
        <w:pStyle w:val="BodyText"/>
        <w:tabs>
          <w:tab w:pos="1121" w:val="left" w:leader="none"/>
          <w:tab w:pos="6026" w:val="left" w:leader="none"/>
        </w:tabs>
        <w:spacing w:line="364" w:lineRule="exact"/>
        <w:ind w:left="722"/>
        <w:rPr>
          <w:rFonts w:ascii="Arial"/>
        </w:rPr>
      </w:pPr>
      <w:r>
        <w:rPr>
          <w:rFonts w:ascii="Arial"/>
          <w:color w:val="0F6291"/>
          <w:spacing w:val="-10"/>
        </w:rPr>
        <w:t>0</w:t>
      </w:r>
      <w:r>
        <w:rPr>
          <w:rFonts w:ascii="Arial"/>
          <w:color w:val="0F6291"/>
        </w:rPr>
        <w:tab/>
      </w:r>
      <w:r>
        <w:rPr>
          <w:rFonts w:ascii="Arial"/>
          <w:w w:val="90"/>
        </w:rPr>
        <w:t>Performance</w:t>
      </w:r>
      <w:r>
        <w:rPr>
          <w:rFonts w:ascii="Arial"/>
          <w:spacing w:val="-4"/>
        </w:rPr>
        <w:t> </w:t>
      </w:r>
      <w:r>
        <w:rPr>
          <w:rFonts w:ascii="Arial"/>
          <w:w w:val="90"/>
        </w:rPr>
        <w:t>of</w:t>
      </w:r>
      <w:r>
        <w:rPr>
          <w:rFonts w:ascii="Arial"/>
          <w:spacing w:val="-10"/>
          <w:w w:val="90"/>
        </w:rPr>
        <w:t> </w:t>
      </w:r>
      <w:r>
        <w:rPr>
          <w:rFonts w:ascii="Arial"/>
          <w:spacing w:val="-2"/>
          <w:w w:val="90"/>
          <w:position w:val="4"/>
        </w:rPr>
        <w:t>CPSEs</w:t>
      </w:r>
      <w:r>
        <w:rPr>
          <w:rFonts w:ascii="Arial"/>
          <w:position w:val="4"/>
        </w:rPr>
        <w:tab/>
      </w:r>
      <w:r>
        <w:rPr>
          <w:rFonts w:ascii="Arial"/>
          <w:color w:val="216D8C"/>
          <w:w w:val="95"/>
          <w:position w:val="-4"/>
        </w:rPr>
        <w:t>O</w:t>
      </w:r>
      <w:r>
        <w:rPr>
          <w:rFonts w:ascii="Arial"/>
          <w:color w:val="216D8C"/>
          <w:spacing w:val="39"/>
          <w:position w:val="-4"/>
        </w:rPr>
        <w:t> </w:t>
      </w:r>
      <w:r>
        <w:rPr>
          <w:rFonts w:ascii="Arial"/>
          <w:w w:val="95"/>
          <w:position w:val="-4"/>
        </w:rPr>
        <w:t>Stand-up</w:t>
      </w:r>
      <w:r>
        <w:rPr>
          <w:rFonts w:ascii="Arial"/>
          <w:spacing w:val="-8"/>
          <w:w w:val="95"/>
          <w:position w:val="-4"/>
        </w:rPr>
        <w:t> </w:t>
      </w:r>
      <w:r>
        <w:rPr>
          <w:rFonts w:ascii="Arial"/>
          <w:spacing w:val="-2"/>
          <w:w w:val="95"/>
          <w:position w:val="-3"/>
        </w:rPr>
        <w:t>India</w:t>
      </w:r>
    </w:p>
    <w:p>
      <w:pPr>
        <w:pStyle w:val="BodyText"/>
        <w:tabs>
          <w:tab w:pos="6036" w:val="left" w:leader="none"/>
          <w:tab w:pos="6370" w:val="left" w:leader="none"/>
        </w:tabs>
        <w:ind w:left="804" w:right="471" w:hanging="14"/>
        <w:rPr>
          <w:rFonts w:ascii="Arial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310111</wp:posOffset>
            </wp:positionH>
            <wp:positionV relativeFrom="paragraph">
              <wp:posOffset>205842</wp:posOffset>
            </wp:positionV>
            <wp:extent cx="12572" cy="405179"/>
            <wp:effectExtent l="0" t="0" r="0" b="0"/>
            <wp:wrapNone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" cy="405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1A77AC"/>
        </w:rPr>
        <w:t>U</w:t>
      </w:r>
      <w:r>
        <w:rPr>
          <w:rFonts w:ascii="Arial"/>
          <w:color w:val="1A77AC"/>
          <w:spacing w:val="80"/>
        </w:rPr>
        <w:t> </w:t>
      </w:r>
      <w:r>
        <w:rPr>
          <w:rFonts w:ascii="Arial"/>
        </w:rPr>
        <w:t>Tools to</w:t>
      </w:r>
      <w:r>
        <w:rPr>
          <w:rFonts w:ascii="Arial"/>
          <w:spacing w:val="-7"/>
        </w:rPr>
        <w:t> </w:t>
      </w:r>
      <w:r>
        <w:rPr>
          <w:rFonts w:ascii="Arial"/>
        </w:rPr>
        <w:t>measure performance of</w:t>
      </w:r>
      <w:r>
        <w:rPr>
          <w:rFonts w:ascii="Arial"/>
          <w:spacing w:val="-16"/>
        </w:rPr>
        <w:t> </w:t>
      </w:r>
      <w:r>
        <w:rPr>
          <w:rFonts w:ascii="Arial"/>
          <w:position w:val="4"/>
        </w:rPr>
        <w:t>Industries</w:t>
        <w:tab/>
      </w:r>
      <w:r>
        <w:rPr>
          <w:rFonts w:ascii="Arial"/>
          <w:color w:val="18698E"/>
          <w:spacing w:val="-10"/>
          <w:position w:val="-4"/>
        </w:rPr>
        <w:t>o</w:t>
      </w:r>
      <w:r>
        <w:rPr>
          <w:rFonts w:ascii="Arial"/>
          <w:color w:val="18698E"/>
          <w:position w:val="-4"/>
        </w:rPr>
        <w:tab/>
      </w:r>
      <w:r>
        <w:rPr>
          <w:rFonts w:ascii="Arial"/>
          <w:color w:val="18698E"/>
          <w:spacing w:val="-67"/>
          <w:position w:val="-4"/>
        </w:rPr>
        <w:t> </w:t>
      </w:r>
      <w:r>
        <w:rPr>
          <w:rFonts w:ascii="Arial"/>
          <w:w w:val="90"/>
          <w:position w:val="-5"/>
        </w:rPr>
        <w:t>other</w:t>
      </w:r>
      <w:r>
        <w:rPr>
          <w:rFonts w:ascii="Arial"/>
          <w:spacing w:val="-8"/>
          <w:w w:val="90"/>
          <w:position w:val="-5"/>
        </w:rPr>
        <w:t> </w:t>
      </w:r>
      <w:r>
        <w:rPr>
          <w:rFonts w:ascii="Arial"/>
          <w:w w:val="90"/>
          <w:position w:val="-4"/>
        </w:rPr>
        <w:t>Recent</w:t>
      </w:r>
      <w:r>
        <w:rPr>
          <w:rFonts w:ascii="Arial"/>
          <w:spacing w:val="-2"/>
          <w:w w:val="90"/>
          <w:position w:val="-4"/>
        </w:rPr>
        <w:t> </w:t>
      </w:r>
      <w:r>
        <w:rPr>
          <w:rFonts w:ascii="Arial"/>
          <w:w w:val="90"/>
          <w:position w:val="-4"/>
        </w:rPr>
        <w:t>Reforms</w:t>
      </w:r>
      <w:r>
        <w:rPr>
          <w:rFonts w:ascii="Arial"/>
          <w:spacing w:val="-1"/>
          <w:w w:val="90"/>
          <w:position w:val="-4"/>
        </w:rPr>
        <w:t> </w:t>
      </w:r>
      <w:r>
        <w:rPr>
          <w:rFonts w:ascii="Arial"/>
          <w:color w:val="030303"/>
          <w:w w:val="90"/>
        </w:rPr>
        <w:t>by</w:t>
      </w:r>
      <w:r>
        <w:rPr>
          <w:rFonts w:ascii="Arial"/>
          <w:color w:val="030303"/>
          <w:spacing w:val="-11"/>
          <w:w w:val="90"/>
        </w:rPr>
        <w:t> </w:t>
      </w:r>
      <w:r>
        <w:rPr>
          <w:rFonts w:ascii="Arial"/>
          <w:w w:val="90"/>
          <w:position w:val="-2"/>
        </w:rPr>
        <w:t>Go</w:t>
      </w:r>
      <w:r>
        <w:rPr>
          <w:rFonts w:ascii="Arial"/>
          <w:w w:val="90"/>
          <w:position w:val="-1"/>
        </w:rPr>
        <w:t>v</w:t>
      </w:r>
      <w:r>
        <w:rPr>
          <w:rFonts w:ascii="Arial"/>
          <w:w w:val="90"/>
        </w:rPr>
        <w:t>ernm</w:t>
      </w:r>
      <w:r>
        <w:rPr>
          <w:rFonts w:ascii="Arial"/>
          <w:w w:val="90"/>
          <w:position w:val="3"/>
        </w:rPr>
        <w:t>ent</w:t>
      </w:r>
      <w:r>
        <w:rPr>
          <w:rFonts w:ascii="Arial"/>
          <w:w w:val="90"/>
          <w:position w:val="5"/>
        </w:rPr>
        <w:t>in </w:t>
      </w:r>
      <w:r>
        <w:rPr>
          <w:rFonts w:ascii="Arial"/>
          <w:color w:val="568EB3"/>
        </w:rPr>
        <w:t>U</w:t>
      </w:r>
      <w:r>
        <w:rPr>
          <w:rFonts w:ascii="Arial"/>
          <w:color w:val="568EB3"/>
          <w:spacing w:val="80"/>
        </w:rPr>
        <w:t> </w:t>
      </w:r>
      <w:r>
        <w:rPr>
          <w:rFonts w:ascii="Arial"/>
        </w:rPr>
        <w:t>Index of Industrial Production (IIP)</w:t>
        <w:tab/>
        <w:tab/>
        <w:t>Industrial Sector</w:t>
      </w:r>
    </w:p>
    <w:p>
      <w:pPr>
        <w:pStyle w:val="BodyText"/>
        <w:tabs>
          <w:tab w:pos="6031" w:val="left" w:leader="none"/>
        </w:tabs>
        <w:spacing w:line="312" w:lineRule="auto" w:before="69"/>
        <w:ind w:left="1161" w:right="1772" w:hanging="345"/>
        <w:rPr>
          <w:rFonts w:ascii="Arial"/>
        </w:rPr>
      </w:pPr>
      <w:r>
        <w:rPr>
          <w:rFonts w:ascii="Arial"/>
          <w:color w:val="2D5B97"/>
        </w:rPr>
        <w:t>U</w:t>
      </w:r>
      <w:r>
        <w:rPr>
          <w:rFonts w:ascii="Arial"/>
          <w:color w:val="2D5B97"/>
          <w:spacing w:val="80"/>
        </w:rPr>
        <w:t> </w:t>
      </w:r>
      <w:r>
        <w:rPr>
          <w:rFonts w:ascii="Arial"/>
        </w:rPr>
        <w:t>Index of Eight Core Industries</w:t>
        <w:tab/>
      </w:r>
      <w:r>
        <w:rPr>
          <w:rFonts w:ascii="Arial"/>
          <w:color w:val="0087B6"/>
          <w:spacing w:val="-8"/>
        </w:rPr>
        <w:t>U</w:t>
      </w:r>
      <w:r>
        <w:rPr>
          <w:rFonts w:ascii="Arial"/>
          <w:color w:val="0087B6"/>
          <w:spacing w:val="53"/>
        </w:rPr>
        <w:t> </w:t>
      </w:r>
      <w:r>
        <w:rPr>
          <w:rFonts w:ascii="Arial"/>
          <w:spacing w:val="-8"/>
        </w:rPr>
        <w:t>Champion</w:t>
      </w:r>
      <w:r>
        <w:rPr>
          <w:rFonts w:ascii="Arial"/>
          <w:spacing w:val="-10"/>
        </w:rPr>
        <w:t> </w:t>
      </w:r>
      <w:r>
        <w:rPr>
          <w:rFonts w:ascii="Arial"/>
          <w:spacing w:val="-8"/>
        </w:rPr>
        <w:t>Sectors</w:t>
      </w:r>
      <w:r>
        <w:rPr>
          <w:rFonts w:ascii="Arial"/>
          <w:spacing w:val="-9"/>
        </w:rPr>
        <w:t> </w:t>
      </w:r>
      <w:r>
        <w:rPr>
          <w:rFonts w:ascii="Arial"/>
          <w:spacing w:val="-8"/>
        </w:rPr>
        <w:t>in</w:t>
      </w:r>
      <w:r>
        <w:rPr>
          <w:rFonts w:ascii="Arial"/>
          <w:spacing w:val="-20"/>
        </w:rPr>
        <w:t> </w:t>
      </w:r>
      <w:r>
        <w:rPr>
          <w:rFonts w:ascii="Arial"/>
          <w:spacing w:val="-8"/>
        </w:rPr>
        <w:t>India </w:t>
      </w:r>
      <w:r>
        <w:rPr>
          <w:rFonts w:ascii="Arial"/>
        </w:rPr>
        <w:t>Annual Survey of Industries</w:t>
        <w:tab/>
      </w:r>
      <w:r>
        <w:rPr>
          <w:rFonts w:ascii="Arial"/>
          <w:spacing w:val="-56"/>
        </w:rPr>
        <w:t> </w:t>
      </w:r>
      <w:r>
        <w:rPr>
          <w:rFonts w:ascii="Arial"/>
          <w:color w:val="1F85CD"/>
        </w:rPr>
        <w:t>O</w:t>
      </w:r>
      <w:r>
        <w:rPr>
          <w:rFonts w:ascii="Arial"/>
          <w:color w:val="1F85CD"/>
          <w:spacing w:val="40"/>
        </w:rPr>
        <w:t> </w:t>
      </w:r>
      <w:r>
        <w:rPr>
          <w:rFonts w:ascii="Arial"/>
        </w:rPr>
        <w:t>Industry 4.0</w:t>
      </w:r>
      <w:r>
        <w:rPr>
          <w:rFonts w:ascii="Arial"/>
          <w:spacing w:val="-11"/>
        </w:rPr>
        <w:t> </w:t>
      </w:r>
      <w:r>
        <w:rPr>
          <w:rFonts w:ascii="Arial"/>
        </w:rPr>
        <w:t>and</w:t>
      </w:r>
      <w:r>
        <w:rPr>
          <w:rFonts w:ascii="Arial"/>
          <w:spacing w:val="-18"/>
        </w:rPr>
        <w:t> </w:t>
      </w:r>
      <w:r>
        <w:rPr>
          <w:rFonts w:ascii="Arial"/>
        </w:rPr>
        <w:t>India</w:t>
      </w:r>
    </w:p>
    <w:p>
      <w:pPr>
        <w:spacing w:after="0" w:line="312" w:lineRule="auto"/>
        <w:rPr>
          <w:rFonts w:ascii="Arial"/>
        </w:rPr>
        <w:sectPr>
          <w:type w:val="continuous"/>
          <w:pgSz w:w="11140" w:h="16840"/>
          <w:pgMar w:top="0" w:bottom="0" w:left="0" w:right="300"/>
        </w:sectPr>
      </w:pPr>
    </w:p>
    <w:p>
      <w:pPr>
        <w:tabs>
          <w:tab w:pos="317" w:val="left" w:leader="none"/>
        </w:tabs>
        <w:spacing w:line="240" w:lineRule="auto"/>
        <w:ind w:left="-352" w:right="0" w:firstLine="0"/>
        <w:rPr>
          <w:sz w:val="20"/>
        </w:rPr>
      </w:pPr>
      <w:r>
        <w:rPr>
          <w:position w:val="164"/>
          <w:sz w:val="20"/>
        </w:rPr>
        <mc:AlternateContent>
          <mc:Choice Requires="wps">
            <w:drawing>
              <wp:inline distT="0" distB="0" distL="0" distR="0">
                <wp:extent cx="254000" cy="9525"/>
                <wp:effectExtent l="9525" t="0" r="3175" b="0"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254000" cy="9525"/>
                          <a:chExt cx="254000" cy="952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4525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3648" y="0"/>
                                </a:lnTo>
                              </a:path>
                            </a:pathLst>
                          </a:custGeom>
                          <a:ln w="9051">
                            <a:solidFill>
                              <a:srgbClr val="0C0C2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0pt;height:.75pt;mso-position-horizontal-relative:char;mso-position-vertical-relative:line" id="docshapegroup1" coordorigin="0,0" coordsize="400,15">
                <v:line style="position:absolute" from="0,7" to="399,7" stroked="true" strokeweight=".712691pt" strokecolor="#0c0c23">
                  <v:stroke dashstyle="solid"/>
                </v:line>
              </v:group>
            </w:pict>
          </mc:Fallback>
        </mc:AlternateContent>
      </w:r>
      <w:r>
        <w:rPr>
          <w:position w:val="164"/>
          <w:sz w:val="20"/>
        </w:rPr>
      </w:r>
      <w:r>
        <w:rPr>
          <w:position w:val="164"/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6455410" cy="1039494"/>
                <wp:effectExtent l="0" t="0" r="0" b="8255"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6455410" cy="1039494"/>
                          <a:chExt cx="6455410" cy="1039494"/>
                        </a:xfrm>
                      </wpg:grpSpPr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5293" cy="1039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box 13"/>
                        <wps:cNvSpPr txBox="1"/>
                        <wps:spPr>
                          <a:xfrm>
                            <a:off x="6919" y="659002"/>
                            <a:ext cx="817880" cy="13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8" w:lineRule="exact" w:before="0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9"/>
                                  <w:u w:val="single" w:color="1F6797"/>
                                </w:rPr>
                                <w:t>India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9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rFonts w:ascii="Times New Roman"/>
                                  <w:spacing w:val="23"/>
                                  <w:w w:val="105"/>
                                  <w:sz w:val="19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w w:val="105"/>
                                  <w:sz w:val="19"/>
                                  <w:u w:val="none"/>
                                </w:rPr>
                                <w:t>lndustry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08.3pt;height:81.850pt;mso-position-horizontal-relative:char;mso-position-vertical-relative:line" id="docshapegroup2" coordorigin="0,0" coordsize="10166,1637">
                <v:shape style="position:absolute;left:0;top:0;width:10166;height:1637" type="#_x0000_t75" id="docshape3" stroked="false">
                  <v:imagedata r:id="rId13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0;top:1037;width:1288;height:220" type="#_x0000_t202" id="docshape4" filled="false" stroked="false">
                  <v:textbox inset="0,0,0,0">
                    <w:txbxContent>
                      <w:p>
                        <w:pPr>
                          <w:spacing w:line="218" w:lineRule="exact" w:before="0"/>
                          <w:ind w:left="0" w:right="0" w:firstLine="0"/>
                          <w:jc w:val="lef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9"/>
                            <w:u w:val="single" w:color="1F6797"/>
                          </w:rPr>
                          <w:t>India</w:t>
                        </w:r>
                        <w:r>
                          <w:rPr>
                            <w:rFonts w:ascii="Times New Roman"/>
                            <w:w w:val="105"/>
                            <w:sz w:val="19"/>
                            <w:u w:val="none"/>
                          </w:rPr>
                          <w:t>n</w:t>
                        </w:r>
                        <w:r>
                          <w:rPr>
                            <w:rFonts w:ascii="Times New Roman"/>
                            <w:spacing w:val="23"/>
                            <w:w w:val="105"/>
                            <w:sz w:val="19"/>
                            <w:u w:val="none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9"/>
                            <w:u w:val="none"/>
                          </w:rPr>
                          <w:t>lndustry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line="240" w:lineRule="auto" w:before="1"/>
        <w:rPr>
          <w:sz w:val="6"/>
        </w:rPr>
      </w:pPr>
    </w:p>
    <w:p>
      <w:pPr>
        <w:spacing w:after="0" w:line="240" w:lineRule="auto"/>
        <w:rPr>
          <w:sz w:val="6"/>
        </w:rPr>
        <w:sectPr>
          <w:pgSz w:w="11920" w:h="16640"/>
          <w:pgMar w:top="0" w:bottom="0" w:left="380" w:right="760"/>
        </w:sectPr>
      </w:pPr>
    </w:p>
    <w:p>
      <w:pPr>
        <w:pStyle w:val="BodyText"/>
        <w:spacing w:before="49"/>
        <w:ind w:left="289"/>
        <w:rPr>
          <w:rFonts w:ascii="Times New Roman"/>
        </w:rPr>
      </w:pPr>
      <w:r>
        <w:rPr>
          <w:rFonts w:ascii="Times New Roman"/>
        </w:rPr>
        <w:t>Indian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economy</w:t>
      </w:r>
      <w:r>
        <w:rPr>
          <w:rFonts w:ascii="Times New Roman"/>
          <w:spacing w:val="25"/>
        </w:rPr>
        <w:t> </w:t>
      </w:r>
      <w:r>
        <w:rPr>
          <w:rFonts w:ascii="Times New Roman"/>
          <w:color w:val="0A0A0A"/>
        </w:rPr>
        <w:t>is</w:t>
      </w:r>
      <w:r>
        <w:rPr>
          <w:rFonts w:ascii="Times New Roman"/>
          <w:color w:val="0A0A0A"/>
          <w:spacing w:val="8"/>
        </w:rPr>
        <w:t> </w:t>
      </w:r>
      <w:r>
        <w:rPr>
          <w:rFonts w:ascii="Times New Roman"/>
          <w:spacing w:val="-4"/>
        </w:rPr>
        <w:t>divided</w:t>
      </w:r>
    </w:p>
    <w:p>
      <w:pPr>
        <w:spacing w:line="266" w:lineRule="exact" w:before="92"/>
        <w:ind w:left="84" w:right="0" w:firstLine="0"/>
        <w:jc w:val="left"/>
        <w:rPr>
          <w:rFonts w:ascii="Cambria" w:hAnsi="Cambria"/>
          <w:sz w:val="22"/>
        </w:rPr>
      </w:pPr>
      <w:r>
        <w:rPr/>
        <w:br w:type="column"/>
      </w:r>
      <w:r>
        <w:rPr>
          <w:rFonts w:ascii="Cambria" w:hAnsi="Cambria"/>
          <w:position w:val="5"/>
          <w:sz w:val="22"/>
        </w:rPr>
        <w:t>Îllto</w:t>
      </w:r>
      <w:r>
        <w:rPr>
          <w:rFonts w:ascii="Cambria" w:hAnsi="Cambria"/>
          <w:spacing w:val="54"/>
          <w:position w:val="5"/>
          <w:sz w:val="22"/>
        </w:rPr>
        <w:t> </w:t>
      </w:r>
      <w:r>
        <w:rPr>
          <w:rFonts w:ascii="Cambria" w:hAnsi="Cambria"/>
          <w:position w:val="3"/>
          <w:sz w:val="22"/>
        </w:rPr>
        <w:t>three</w:t>
      </w:r>
      <w:r>
        <w:rPr>
          <w:rFonts w:ascii="Cambria" w:hAnsi="Cambria"/>
          <w:spacing w:val="60"/>
          <w:position w:val="3"/>
          <w:sz w:val="22"/>
        </w:rPr>
        <w:t> </w:t>
      </w:r>
      <w:r>
        <w:rPr>
          <w:rFonts w:ascii="Cambria" w:hAnsi="Cambria"/>
          <w:sz w:val="22"/>
        </w:rPr>
        <w:t>major</w:t>
      </w:r>
      <w:r>
        <w:rPr>
          <w:rFonts w:ascii="Cambria" w:hAnsi="Cambria"/>
          <w:spacing w:val="55"/>
          <w:sz w:val="22"/>
        </w:rPr>
        <w:t> </w:t>
      </w:r>
      <w:r>
        <w:rPr>
          <w:rFonts w:ascii="Cambria" w:hAnsi="Cambria"/>
          <w:sz w:val="22"/>
        </w:rPr>
        <w:t>sectors,</w:t>
      </w:r>
      <w:r>
        <w:rPr>
          <w:rFonts w:ascii="Cambria" w:hAnsi="Cambria"/>
          <w:spacing w:val="59"/>
          <w:sz w:val="22"/>
        </w:rPr>
        <w:t> </w:t>
      </w:r>
      <w:r>
        <w:rPr>
          <w:rFonts w:ascii="Cambria" w:hAnsi="Cambria"/>
          <w:sz w:val="22"/>
        </w:rPr>
        <w:t>i.e.</w:t>
      </w:r>
      <w:r>
        <w:rPr>
          <w:rFonts w:ascii="Cambria" w:hAnsi="Cambria"/>
          <w:spacing w:val="57"/>
          <w:sz w:val="22"/>
        </w:rPr>
        <w:t> </w:t>
      </w:r>
      <w:r>
        <w:rPr>
          <w:rFonts w:ascii="Cambria" w:hAnsi="Cambria"/>
          <w:sz w:val="22"/>
        </w:rPr>
        <w:t>the</w:t>
      </w:r>
      <w:r>
        <w:rPr>
          <w:rFonts w:ascii="Cambria" w:hAnsi="Cambria"/>
          <w:spacing w:val="50"/>
          <w:sz w:val="22"/>
        </w:rPr>
        <w:t> </w:t>
      </w:r>
      <w:r>
        <w:rPr>
          <w:rFonts w:ascii="Cambria" w:hAnsi="Cambria"/>
          <w:spacing w:val="-2"/>
          <w:sz w:val="22"/>
        </w:rPr>
        <w:t>primary</w:t>
      </w:r>
    </w:p>
    <w:p>
      <w:pPr>
        <w:spacing w:line="180" w:lineRule="exact" w:before="177"/>
        <w:ind w:left="78" w:right="0" w:firstLine="0"/>
        <w:jc w:val="left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w w:val="110"/>
          <w:sz w:val="22"/>
        </w:rPr>
        <w:t>sector</w:t>
      </w:r>
      <w:r>
        <w:rPr>
          <w:rFonts w:ascii="Times New Roman"/>
          <w:spacing w:val="45"/>
          <w:w w:val="110"/>
          <w:sz w:val="22"/>
        </w:rPr>
        <w:t> </w:t>
      </w:r>
      <w:r>
        <w:rPr>
          <w:rFonts w:ascii="Times New Roman"/>
          <w:w w:val="110"/>
          <w:sz w:val="22"/>
        </w:rPr>
        <w:t>(agriculture),</w:t>
      </w:r>
      <w:r>
        <w:rPr>
          <w:rFonts w:ascii="Times New Roman"/>
          <w:spacing w:val="38"/>
          <w:w w:val="110"/>
          <w:sz w:val="22"/>
        </w:rPr>
        <w:t> </w:t>
      </w:r>
      <w:r>
        <w:rPr>
          <w:rFonts w:ascii="Times New Roman"/>
          <w:spacing w:val="-2"/>
          <w:w w:val="110"/>
          <w:sz w:val="22"/>
        </w:rPr>
        <w:t>secondary</w:t>
      </w:r>
    </w:p>
    <w:p>
      <w:pPr>
        <w:spacing w:after="0" w:line="180" w:lineRule="exact"/>
        <w:jc w:val="left"/>
        <w:rPr>
          <w:rFonts w:ascii="Times New Roman"/>
          <w:sz w:val="22"/>
        </w:rPr>
        <w:sectPr>
          <w:type w:val="continuous"/>
          <w:pgSz w:w="11920" w:h="16640"/>
          <w:pgMar w:top="0" w:bottom="0" w:left="380" w:right="760"/>
          <w:cols w:num="3" w:equalWidth="0">
            <w:col w:w="3001" w:space="40"/>
            <w:col w:w="4233" w:space="39"/>
            <w:col w:w="3467"/>
          </w:cols>
        </w:sectPr>
      </w:pPr>
    </w:p>
    <w:p>
      <w:pPr>
        <w:spacing w:before="5"/>
        <w:ind w:left="285" w:right="0" w:firstLine="0"/>
        <w:jc w:val="both"/>
        <w:rPr>
          <w:rFonts w:ascii="Times New Roman"/>
          <w:sz w:val="25"/>
        </w:rPr>
      </w:pPr>
      <w:r>
        <w:rPr>
          <w:rFonts w:ascii="Cambria"/>
          <w:position w:val="4"/>
          <w:sz w:val="23"/>
        </w:rPr>
        <w:t>sa</w:t>
      </w:r>
      <w:r>
        <w:rPr>
          <w:rFonts w:ascii="Cambria"/>
          <w:position w:val="6"/>
          <w:sz w:val="23"/>
        </w:rPr>
        <w:t>tor</w:t>
      </w:r>
      <w:r>
        <w:rPr>
          <w:rFonts w:ascii="Cambria"/>
          <w:position w:val="5"/>
          <w:sz w:val="23"/>
        </w:rPr>
        <w:t>(manufacturing</w:t>
      </w:r>
      <w:r>
        <w:rPr>
          <w:rFonts w:ascii="Cambria"/>
          <w:spacing w:val="13"/>
          <w:position w:val="5"/>
          <w:sz w:val="23"/>
        </w:rPr>
        <w:t> </w:t>
      </w:r>
      <w:r>
        <w:rPr>
          <w:rFonts w:ascii="Times New Roman"/>
          <w:position w:val="4"/>
          <w:sz w:val="25"/>
        </w:rPr>
        <w:t>and</w:t>
      </w:r>
      <w:r>
        <w:rPr>
          <w:rFonts w:ascii="Times New Roman"/>
          <w:spacing w:val="10"/>
          <w:position w:val="4"/>
          <w:sz w:val="25"/>
        </w:rPr>
        <w:t> </w:t>
      </w:r>
      <w:r>
        <w:rPr>
          <w:rFonts w:ascii="Times New Roman"/>
          <w:sz w:val="25"/>
        </w:rPr>
        <w:t>industry)</w:t>
      </w:r>
      <w:r>
        <w:rPr>
          <w:rFonts w:ascii="Times New Roman"/>
          <w:spacing w:val="10"/>
          <w:sz w:val="25"/>
        </w:rPr>
        <w:t> </w:t>
      </w:r>
      <w:r>
        <w:rPr>
          <w:rFonts w:ascii="Times New Roman"/>
          <w:color w:val="0F0F0F"/>
          <w:sz w:val="25"/>
        </w:rPr>
        <w:t>and</w:t>
      </w:r>
      <w:r>
        <w:rPr>
          <w:rFonts w:ascii="Times New Roman"/>
          <w:color w:val="0F0F0F"/>
          <w:spacing w:val="20"/>
          <w:sz w:val="25"/>
        </w:rPr>
        <w:t> </w:t>
      </w:r>
      <w:r>
        <w:rPr>
          <w:rFonts w:ascii="Times New Roman"/>
          <w:sz w:val="25"/>
        </w:rPr>
        <w:t>tertiary</w:t>
      </w:r>
      <w:r>
        <w:rPr>
          <w:rFonts w:ascii="Times New Roman"/>
          <w:spacing w:val="13"/>
          <w:sz w:val="25"/>
        </w:rPr>
        <w:t> </w:t>
      </w:r>
      <w:r>
        <w:rPr>
          <w:rFonts w:ascii="Times New Roman"/>
          <w:position w:val="-2"/>
          <w:sz w:val="25"/>
        </w:rPr>
        <w:t>sector</w:t>
      </w:r>
      <w:r>
        <w:rPr>
          <w:rFonts w:ascii="Times New Roman"/>
          <w:spacing w:val="7"/>
          <w:position w:val="-2"/>
          <w:sz w:val="25"/>
        </w:rPr>
        <w:t> </w:t>
      </w:r>
      <w:r>
        <w:rPr>
          <w:rFonts w:ascii="Times New Roman"/>
          <w:spacing w:val="-2"/>
          <w:position w:val="-2"/>
          <w:sz w:val="25"/>
        </w:rPr>
        <w:t>(services).</w:t>
      </w:r>
    </w:p>
    <w:p>
      <w:pPr>
        <w:spacing w:line="240" w:lineRule="auto" w:before="81"/>
        <w:ind w:left="255" w:right="269" w:firstLine="24"/>
        <w:jc w:val="both"/>
        <w:rPr>
          <w:rFonts w:ascii="Times New Roman"/>
          <w:sz w:val="26"/>
        </w:rPr>
      </w:pPr>
      <w:r>
        <w:rPr>
          <w:rFonts w:ascii="Times New Roman"/>
          <w:position w:val="5"/>
          <w:sz w:val="25"/>
        </w:rPr>
        <w:t>Industrial </w:t>
      </w:r>
      <w:r>
        <w:rPr>
          <w:rFonts w:ascii="Times New Roman"/>
          <w:color w:val="0A0A0A"/>
          <w:position w:val="5"/>
          <w:sz w:val="25"/>
        </w:rPr>
        <w:t>sector </w:t>
      </w:r>
      <w:r>
        <w:rPr>
          <w:rFonts w:ascii="Times New Roman"/>
          <w:position w:val="4"/>
          <w:sz w:val="25"/>
        </w:rPr>
        <w:t>usually </w:t>
      </w:r>
      <w:r>
        <w:rPr>
          <w:rFonts w:ascii="Times New Roman"/>
          <w:sz w:val="25"/>
        </w:rPr>
        <w:t>collects raw material from the primary sector and then produces consumer </w:t>
      </w:r>
      <w:r>
        <w:rPr>
          <w:rFonts w:ascii="Times New Roman"/>
          <w:position w:val="3"/>
          <w:sz w:val="24"/>
        </w:rPr>
        <w:t>goOds, </w:t>
      </w:r>
      <w:r>
        <w:rPr>
          <w:rFonts w:ascii="Times New Roman"/>
          <w:position w:val="4"/>
          <w:sz w:val="24"/>
        </w:rPr>
        <w:t>Capital </w:t>
      </w:r>
      <w:r>
        <w:rPr>
          <w:rFonts w:ascii="Times New Roman"/>
          <w:position w:val="3"/>
          <w:sz w:val="24"/>
        </w:rPr>
        <w:t>goods, </w:t>
      </w:r>
      <w:r>
        <w:rPr>
          <w:rFonts w:ascii="Times New Roman"/>
          <w:sz w:val="24"/>
        </w:rPr>
        <w:t>etc. </w:t>
      </w:r>
      <w:r>
        <w:rPr>
          <w:rFonts w:ascii="Times New Roman"/>
          <w:position w:val="2"/>
          <w:sz w:val="24"/>
        </w:rPr>
        <w:t>I</w:t>
      </w:r>
      <w:r>
        <w:rPr>
          <w:rFonts w:ascii="Times New Roman"/>
          <w:sz w:val="24"/>
        </w:rPr>
        <w:t>ndustrial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sector is the second major contributor of GDP in </w:t>
      </w:r>
      <w:r>
        <w:rPr>
          <w:rFonts w:ascii="Times New Roman"/>
          <w:color w:val="030303"/>
          <w:sz w:val="24"/>
        </w:rPr>
        <w:t>the </w:t>
      </w:r>
      <w:r>
        <w:rPr>
          <w:rFonts w:ascii="Times New Roman"/>
          <w:sz w:val="24"/>
        </w:rPr>
        <w:t>economy </w:t>
      </w:r>
      <w:r>
        <w:rPr>
          <w:rFonts w:ascii="Times New Roman"/>
          <w:sz w:val="25"/>
        </w:rPr>
        <w:t>among the three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z w:val="25"/>
        </w:rPr>
        <w:t>sectors. Therefore, the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z w:val="25"/>
        </w:rPr>
        <w:t>government gives a</w:t>
      </w:r>
      <w:r>
        <w:rPr>
          <w:rFonts w:ascii="Times New Roman"/>
          <w:spacing w:val="-9"/>
          <w:sz w:val="25"/>
        </w:rPr>
        <w:t> </w:t>
      </w:r>
      <w:r>
        <w:rPr>
          <w:rFonts w:ascii="Times New Roman"/>
          <w:sz w:val="25"/>
        </w:rPr>
        <w:t>good amount</w:t>
      </w:r>
      <w:r>
        <w:rPr>
          <w:rFonts w:ascii="Times New Roman"/>
          <w:spacing w:val="-4"/>
          <w:sz w:val="25"/>
        </w:rPr>
        <w:t> </w:t>
      </w:r>
      <w:r>
        <w:rPr>
          <w:rFonts w:ascii="Times New Roman"/>
          <w:sz w:val="25"/>
        </w:rPr>
        <w:t>of focus</w:t>
      </w:r>
      <w:r>
        <w:rPr>
          <w:rFonts w:ascii="Times New Roman"/>
          <w:spacing w:val="-4"/>
          <w:sz w:val="25"/>
        </w:rPr>
        <w:t> </w:t>
      </w:r>
      <w:r>
        <w:rPr>
          <w:rFonts w:ascii="Times New Roman"/>
          <w:sz w:val="25"/>
        </w:rPr>
        <w:t>on</w:t>
      </w:r>
      <w:r>
        <w:rPr>
          <w:rFonts w:ascii="Times New Roman"/>
          <w:spacing w:val="-2"/>
          <w:sz w:val="25"/>
        </w:rPr>
        <w:t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12"/>
          <w:sz w:val="25"/>
        </w:rPr>
        <w:t> </w:t>
      </w:r>
      <w:r>
        <w:rPr>
          <w:rFonts w:ascii="Times New Roman"/>
          <w:sz w:val="25"/>
        </w:rPr>
        <w:t>development </w:t>
      </w:r>
      <w:r>
        <w:rPr>
          <w:rFonts w:ascii="Times New Roman"/>
          <w:sz w:val="26"/>
        </w:rPr>
        <w:t>of </w:t>
      </w:r>
      <w:r>
        <w:rPr>
          <w:rFonts w:ascii="Times New Roman"/>
          <w:position w:val="-1"/>
          <w:sz w:val="26"/>
        </w:rPr>
        <w:t>i</w:t>
      </w:r>
      <w:r>
        <w:rPr>
          <w:rFonts w:ascii="Times New Roman"/>
          <w:sz w:val="26"/>
        </w:rPr>
        <w:t>ndustrialsector.</w:t>
      </w:r>
    </w:p>
    <w:p>
      <w:pPr>
        <w:pStyle w:val="BodyText"/>
        <w:spacing w:before="73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92448">
            <wp:simplePos x="0" y="0"/>
            <wp:positionH relativeFrom="page">
              <wp:posOffset>409327</wp:posOffset>
            </wp:positionH>
            <wp:positionV relativeFrom="paragraph">
              <wp:posOffset>208133</wp:posOffset>
            </wp:positionV>
            <wp:extent cx="6539719" cy="433387"/>
            <wp:effectExtent l="0" t="0" r="0" b="0"/>
            <wp:wrapTopAndBottom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9719" cy="433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spacing w:line="252" w:lineRule="auto"/>
        <w:ind w:left="1022" w:right="172"/>
        <w:jc w:val="both"/>
      </w:pPr>
      <w:r>
        <w:rPr>
          <w:color w:val="0C6787"/>
          <w:spacing w:val="-4"/>
        </w:rPr>
        <w:t>O</w:t>
      </w:r>
      <w:r>
        <w:rPr>
          <w:color w:val="0C6787"/>
          <w:spacing w:val="-15"/>
        </w:rPr>
        <w:t> </w:t>
      </w:r>
      <w:r>
        <w:rPr>
          <w:spacing w:val="-4"/>
        </w:rPr>
        <w:t>Industrial</w:t>
      </w:r>
      <w:r>
        <w:rPr>
          <w:spacing w:val="-13"/>
        </w:rPr>
        <w:t> </w:t>
      </w:r>
      <w:r>
        <w:rPr>
          <w:spacing w:val="-4"/>
        </w:rPr>
        <w:t>sector</w:t>
      </w:r>
      <w:r>
        <w:rPr>
          <w:spacing w:val="-13"/>
        </w:rPr>
        <w:t> </w:t>
      </w:r>
      <w:r>
        <w:rPr>
          <w:color w:val="1369A5"/>
          <w:spacing w:val="-4"/>
        </w:rPr>
        <w:t>c‹intributed</w:t>
      </w:r>
      <w:r>
        <w:rPr>
          <w:color w:val="1369A5"/>
          <w:spacing w:val="-13"/>
        </w:rPr>
        <w:t> </w:t>
      </w:r>
      <w:r>
        <w:rPr>
          <w:color w:val="05568E"/>
          <w:spacing w:val="-4"/>
        </w:rPr>
        <w:t>31</w:t>
      </w:r>
      <w:r>
        <w:rPr>
          <w:color w:val="05568E"/>
          <w:spacing w:val="-13"/>
        </w:rPr>
        <w:t> </w:t>
      </w:r>
      <w:r>
        <w:rPr>
          <w:color w:val="21709C"/>
          <w:spacing w:val="-4"/>
        </w:rPr>
        <w:t>per</w:t>
      </w:r>
      <w:r>
        <w:rPr>
          <w:color w:val="21709C"/>
          <w:spacing w:val="-13"/>
        </w:rPr>
        <w:t> </w:t>
      </w:r>
      <w:r>
        <w:rPr>
          <w:color w:val="0069A8"/>
          <w:spacing w:val="-4"/>
        </w:rPr>
        <w:t>cent</w:t>
      </w:r>
      <w:r>
        <w:rPr>
          <w:color w:val="0069A8"/>
          <w:spacing w:val="-13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the</w:t>
      </w:r>
      <w:r>
        <w:rPr>
          <w:spacing w:val="-13"/>
        </w:rPr>
        <w:t> </w:t>
      </w:r>
      <w:r>
        <w:rPr>
          <w:spacing w:val="-4"/>
        </w:rPr>
        <w:t>GDP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3"/>
        </w:rPr>
        <w:t> </w:t>
      </w:r>
      <w:r>
        <w:rPr>
          <w:spacing w:val="-4"/>
        </w:rPr>
        <w:t>our</w:t>
      </w:r>
      <w:r>
        <w:rPr>
          <w:spacing w:val="-13"/>
        </w:rPr>
        <w:t> </w:t>
      </w:r>
      <w:r>
        <w:rPr>
          <w:spacing w:val="-4"/>
        </w:rPr>
        <w:t>country</w:t>
      </w:r>
      <w:r>
        <w:rPr>
          <w:spacing w:val="-13"/>
        </w:rPr>
        <w:t> </w:t>
      </w:r>
      <w:r>
        <w:rPr>
          <w:spacing w:val="-4"/>
        </w:rPr>
        <w:t>in</w:t>
      </w:r>
      <w:r>
        <w:rPr>
          <w:spacing w:val="-13"/>
        </w:rPr>
        <w:t> </w:t>
      </w:r>
      <w:r>
        <w:rPr>
          <w:spacing w:val="-4"/>
        </w:rPr>
        <w:t>2021—22.</w:t>
      </w:r>
      <w:r>
        <w:rPr>
          <w:spacing w:val="-13"/>
        </w:rPr>
        <w:t> </w:t>
      </w:r>
      <w:r>
        <w:rPr>
          <w:spacing w:val="-4"/>
        </w:rPr>
        <w:t>In</w:t>
      </w:r>
      <w:r>
        <w:rPr>
          <w:spacing w:val="-12"/>
        </w:rPr>
        <w:t> </w:t>
      </w:r>
      <w:r>
        <w:rPr>
          <w:spacing w:val="-4"/>
        </w:rPr>
        <w:t>1950—51, </w:t>
      </w:r>
      <w:r>
        <w:rPr>
          <w:spacing w:val="-2"/>
        </w:rPr>
        <w:t>it</w:t>
      </w:r>
      <w:r>
        <w:rPr>
          <w:spacing w:val="-15"/>
        </w:rPr>
        <w:t> </w:t>
      </w:r>
      <w:r>
        <w:rPr>
          <w:spacing w:val="-2"/>
        </w:rPr>
        <w:t>was</w:t>
      </w:r>
      <w:r>
        <w:rPr>
          <w:spacing w:val="-15"/>
        </w:rPr>
        <w:t> </w:t>
      </w:r>
      <w:r>
        <w:rPr>
          <w:spacing w:val="-2"/>
        </w:rPr>
        <w:t>just</w:t>
      </w:r>
      <w:r>
        <w:rPr>
          <w:spacing w:val="-15"/>
        </w:rPr>
        <w:t> </w:t>
      </w:r>
      <w:r>
        <w:rPr>
          <w:spacing w:val="-2"/>
        </w:rPr>
        <w:t>around</w:t>
      </w:r>
      <w:r>
        <w:rPr>
          <w:spacing w:val="-13"/>
        </w:rPr>
        <w:t> </w:t>
      </w:r>
      <w:r>
        <w:rPr>
          <w:spacing w:val="-2"/>
        </w:rPr>
        <w:t>15</w:t>
      </w:r>
      <w:r>
        <w:rPr>
          <w:spacing w:val="-15"/>
        </w:rPr>
        <w:t> </w:t>
      </w:r>
      <w:r>
        <w:rPr>
          <w:spacing w:val="-2"/>
        </w:rPr>
        <w:t>per</w:t>
      </w:r>
      <w:r>
        <w:rPr>
          <w:spacing w:val="-14"/>
        </w:rPr>
        <w:t> </w:t>
      </w:r>
      <w:r>
        <w:rPr>
          <w:spacing w:val="-2"/>
        </w:rPr>
        <w:t>cent.</w:t>
      </w:r>
      <w:r>
        <w:rPr>
          <w:spacing w:val="-15"/>
        </w:rPr>
        <w:t> </w:t>
      </w:r>
      <w:r>
        <w:rPr>
          <w:spacing w:val="-2"/>
        </w:rPr>
        <w:t>It</w:t>
      </w:r>
      <w:r>
        <w:rPr>
          <w:spacing w:val="-15"/>
        </w:rPr>
        <w:t> </w:t>
      </w:r>
      <w:r>
        <w:rPr>
          <w:spacing w:val="-2"/>
        </w:rPr>
        <w:t>is</w:t>
      </w:r>
      <w:r>
        <w:rPr>
          <w:spacing w:val="-15"/>
        </w:rPr>
        <w:t> </w:t>
      </w:r>
      <w:r>
        <w:rPr>
          <w:spacing w:val="-2"/>
        </w:rPr>
        <w:t>employing</w:t>
      </w:r>
      <w:r>
        <w:rPr>
          <w:spacing w:val="-15"/>
        </w:rPr>
        <w:t> </w:t>
      </w:r>
      <w:r>
        <w:rPr>
          <w:spacing w:val="-2"/>
        </w:rPr>
        <w:t>over</w:t>
      </w:r>
      <w:r>
        <w:rPr>
          <w:spacing w:val="-15"/>
        </w:rPr>
        <w:t> </w:t>
      </w:r>
      <w:r>
        <w:rPr>
          <w:spacing w:val="-2"/>
        </w:rPr>
        <w:t>12.1</w:t>
      </w:r>
      <w:r>
        <w:rPr>
          <w:spacing w:val="-15"/>
        </w:rPr>
        <w:t> </w:t>
      </w:r>
      <w:r>
        <w:rPr>
          <w:spacing w:val="-2"/>
        </w:rPr>
        <w:t>crore</w:t>
      </w:r>
      <w:r>
        <w:rPr>
          <w:spacing w:val="-15"/>
        </w:rPr>
        <w:t> </w:t>
      </w:r>
      <w:r>
        <w:rPr>
          <w:spacing w:val="-2"/>
        </w:rPr>
        <w:t>people.</w:t>
      </w:r>
    </w:p>
    <w:p>
      <w:pPr>
        <w:pStyle w:val="BodyText"/>
        <w:spacing w:line="268" w:lineRule="auto" w:before="59"/>
        <w:ind w:left="1012" w:right="134" w:hanging="441"/>
        <w:jc w:val="both"/>
      </w:pPr>
      <w:r>
        <w:rPr>
          <w:color w:val="11709C"/>
        </w:rPr>
        <w:t>O</w:t>
      </w:r>
      <w:r>
        <w:rPr>
          <w:color w:val="11709C"/>
          <w:spacing w:val="15"/>
        </w:rPr>
        <w:t> </w:t>
      </w:r>
      <w:r>
        <w:rPr>
          <w:color w:val="0A66AF"/>
        </w:rPr>
        <w:t>As</w:t>
      </w:r>
      <w:r>
        <w:rPr>
          <w:color w:val="0A66AF"/>
          <w:spacing w:val="-14"/>
        </w:rPr>
        <w:t> </w:t>
      </w:r>
      <w:r>
        <w:rPr>
          <w:color w:val="0060B5"/>
        </w:rPr>
        <w:t>per</w:t>
      </w:r>
      <w:r>
        <w:rPr>
          <w:color w:val="0060B5"/>
          <w:spacing w:val="-13"/>
        </w:rPr>
        <w:t> </w:t>
      </w:r>
      <w:r>
        <w:rPr>
          <w:color w:val="0064B1"/>
        </w:rPr>
        <w:t>the</w:t>
      </w:r>
      <w:r>
        <w:rPr>
          <w:color w:val="0064B1"/>
          <w:spacing w:val="-14"/>
        </w:rPr>
        <w:t> </w:t>
      </w:r>
      <w:r>
        <w:rPr>
          <w:color w:val="1A5E90"/>
        </w:rPr>
        <w:t>recent</w:t>
      </w:r>
      <w:r>
        <w:rPr>
          <w:color w:val="1A5E90"/>
          <w:spacing w:val="-14"/>
        </w:rPr>
        <w:t> </w:t>
      </w:r>
      <w:r>
        <w:rPr>
          <w:color w:val="085790"/>
        </w:rPr>
        <w:t>Economic</w:t>
      </w:r>
      <w:r>
        <w:rPr>
          <w:color w:val="085790"/>
          <w:spacing w:val="-14"/>
        </w:rPr>
        <w:t> </w:t>
      </w:r>
      <w:r>
        <w:rPr>
          <w:color w:val="1D6499"/>
        </w:rPr>
        <w:t>Survey</w:t>
      </w:r>
      <w:r>
        <w:rPr>
          <w:color w:val="1D6499"/>
          <w:spacing w:val="-13"/>
        </w:rPr>
        <w:t> </w:t>
      </w:r>
      <w:r>
        <w:rPr/>
        <w:t>2022—23,</w:t>
      </w:r>
      <w:r>
        <w:rPr>
          <w:spacing w:val="-14"/>
        </w:rPr>
        <w:t> </w:t>
      </w:r>
      <w:r>
        <w:rPr/>
        <w:t>industrial</w:t>
      </w:r>
      <w:r>
        <w:rPr>
          <w:spacing w:val="-14"/>
        </w:rPr>
        <w:t> </w:t>
      </w:r>
      <w:r>
        <w:rPr/>
        <w:t>sector's</w:t>
      </w:r>
      <w:r>
        <w:rPr>
          <w:spacing w:val="-14"/>
        </w:rPr>
        <w:t> </w:t>
      </w:r>
      <w:r>
        <w:rPr/>
        <w:t>overall</w:t>
      </w:r>
      <w:r>
        <w:rPr>
          <w:spacing w:val="-13"/>
        </w:rPr>
        <w:t> </w:t>
      </w:r>
      <w:r>
        <w:rPr/>
        <w:t>contribution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gross </w:t>
      </w:r>
      <w:r>
        <w:rPr>
          <w:spacing w:val="-2"/>
        </w:rPr>
        <w:t>value</w:t>
      </w:r>
      <w:r>
        <w:rPr>
          <w:spacing w:val="-12"/>
        </w:rPr>
        <w:t> </w:t>
      </w:r>
      <w:r>
        <w:rPr>
          <w:spacing w:val="-2"/>
        </w:rPr>
        <w:t>added</w:t>
      </w:r>
      <w:r>
        <w:rPr>
          <w:spacing w:val="-12"/>
        </w:rPr>
        <w:t> </w:t>
      </w:r>
      <w:r>
        <w:rPr>
          <w:spacing w:val="-2"/>
        </w:rPr>
        <w:t>(GVA)</w:t>
      </w:r>
      <w:r>
        <w:rPr>
          <w:spacing w:val="-11"/>
        </w:rPr>
        <w:t> </w:t>
      </w:r>
      <w:r>
        <w:rPr>
          <w:spacing w:val="-2"/>
        </w:rPr>
        <w:t>is</w:t>
      </w:r>
      <w:r>
        <w:rPr>
          <w:spacing w:val="-12"/>
        </w:rPr>
        <w:t> </w:t>
      </w:r>
      <w:r>
        <w:rPr>
          <w:spacing w:val="-2"/>
        </w:rPr>
        <w:t>estimated</w:t>
      </w:r>
      <w:r>
        <w:rPr>
          <w:spacing w:val="-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be</w:t>
      </w:r>
      <w:r>
        <w:rPr>
          <w:spacing w:val="-12"/>
        </w:rPr>
        <w:t> </w:t>
      </w:r>
      <w:r>
        <w:rPr>
          <w:spacing w:val="-2"/>
        </w:rPr>
        <w:t>30.0</w:t>
      </w:r>
      <w:r>
        <w:rPr>
          <w:spacing w:val="-12"/>
        </w:rPr>
        <w:t> </w:t>
      </w:r>
      <w:r>
        <w:rPr>
          <w:spacing w:val="-2"/>
        </w:rPr>
        <w:t>per</w:t>
      </w:r>
      <w:r>
        <w:rPr>
          <w:spacing w:val="-12"/>
        </w:rPr>
        <w:t> </w:t>
      </w:r>
      <w:r>
        <w:rPr>
          <w:spacing w:val="-2"/>
        </w:rPr>
        <w:t>cent in</w:t>
      </w:r>
      <w:r>
        <w:rPr>
          <w:spacing w:val="-12"/>
        </w:rPr>
        <w:t> </w:t>
      </w:r>
      <w:r>
        <w:rPr>
          <w:spacing w:val="-2"/>
        </w:rPr>
        <w:t>FY</w:t>
      </w:r>
      <w:r>
        <w:rPr>
          <w:spacing w:val="35"/>
        </w:rPr>
        <w:t> </w:t>
      </w:r>
      <w:r>
        <w:rPr>
          <w:spacing w:val="-2"/>
        </w:rPr>
        <w:t>2022—23.</w:t>
      </w:r>
    </w:p>
    <w:p>
      <w:pPr>
        <w:pStyle w:val="BodyText"/>
        <w:spacing w:line="271" w:lineRule="auto" w:before="51"/>
        <w:ind w:left="981" w:right="134" w:hanging="426"/>
        <w:jc w:val="both"/>
      </w:pPr>
      <w:r>
        <w:rPr/>
        <w:drawing>
          <wp:anchor distT="0" distB="0" distL="0" distR="0" allowOverlap="1" layoutInCell="1" locked="0" behindDoc="1" simplePos="0" relativeHeight="487497728">
            <wp:simplePos x="0" y="0"/>
            <wp:positionH relativeFrom="page">
              <wp:posOffset>818654</wp:posOffset>
            </wp:positionH>
            <wp:positionV relativeFrom="paragraph">
              <wp:posOffset>776671</wp:posOffset>
            </wp:positionV>
            <wp:extent cx="6160039" cy="1092844"/>
            <wp:effectExtent l="0" t="0" r="0" b="0"/>
            <wp:wrapNone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0039" cy="1092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86EB8"/>
          <w:spacing w:val="-2"/>
        </w:rPr>
        <w:t>O</w:t>
      </w:r>
      <w:r>
        <w:rPr>
          <w:color w:val="086EB8"/>
          <w:spacing w:val="-12"/>
        </w:rPr>
        <w:t> </w:t>
      </w:r>
      <w:r>
        <w:rPr>
          <w:spacing w:val="-2"/>
        </w:rPr>
        <w:t>Thus,</w:t>
      </w:r>
      <w:r>
        <w:rPr>
          <w:spacing w:val="-12"/>
        </w:rPr>
        <w:t> </w:t>
      </w:r>
      <w:r>
        <w:rPr>
          <w:spacing w:val="-2"/>
        </w:rPr>
        <w:t>it</w:t>
      </w:r>
      <w:r>
        <w:rPr>
          <w:spacing w:val="-12"/>
        </w:rPr>
        <w:t> </w:t>
      </w:r>
      <w:r>
        <w:rPr>
          <w:spacing w:val="-2"/>
        </w:rPr>
        <w:t>can</w:t>
      </w:r>
      <w:r>
        <w:rPr>
          <w:spacing w:val="-12"/>
        </w:rPr>
        <w:t> </w:t>
      </w:r>
      <w:r>
        <w:rPr>
          <w:spacing w:val="-2"/>
        </w:rPr>
        <w:t>be</w:t>
      </w:r>
      <w:r>
        <w:rPr>
          <w:spacing w:val="-11"/>
        </w:rPr>
        <w:t> </w:t>
      </w:r>
      <w:r>
        <w:rPr>
          <w:spacing w:val="-2"/>
        </w:rPr>
        <w:t>interpreted</w:t>
      </w:r>
      <w:r>
        <w:rPr>
          <w:spacing w:val="-12"/>
        </w:rPr>
        <w:t> </w:t>
      </w:r>
      <w:r>
        <w:rPr>
          <w:spacing w:val="-2"/>
        </w:rPr>
        <w:t>that</w:t>
      </w:r>
      <w:r>
        <w:rPr>
          <w:spacing w:val="-12"/>
        </w:rPr>
        <w:t> </w:t>
      </w:r>
      <w:r>
        <w:rPr>
          <w:spacing w:val="-2"/>
        </w:rPr>
        <w:t>after</w:t>
      </w:r>
      <w:r>
        <w:rPr>
          <w:spacing w:val="-12"/>
        </w:rPr>
        <w:t> </w:t>
      </w:r>
      <w:r>
        <w:rPr>
          <w:spacing w:val="-2"/>
        </w:rPr>
        <w:t>Independence,</w:t>
      </w:r>
      <w:r>
        <w:rPr>
          <w:spacing w:val="-11"/>
        </w:rPr>
        <w:t> </w:t>
      </w:r>
      <w:r>
        <w:rPr>
          <w:spacing w:val="-2"/>
        </w:rPr>
        <w:t>it</w:t>
      </w:r>
      <w:r>
        <w:rPr>
          <w:spacing w:val="-12"/>
        </w:rPr>
        <w:t> </w:t>
      </w:r>
      <w:r>
        <w:rPr>
          <w:spacing w:val="-2"/>
        </w:rPr>
        <w:t>initially</w:t>
      </w:r>
      <w:r>
        <w:rPr>
          <w:spacing w:val="-12"/>
        </w:rPr>
        <w:t> </w:t>
      </w:r>
      <w:r>
        <w:rPr>
          <w:spacing w:val="-2"/>
        </w:rPr>
        <w:t>showed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rising</w:t>
      </w:r>
      <w:r>
        <w:rPr>
          <w:spacing w:val="-12"/>
        </w:rPr>
        <w:t> </w:t>
      </w:r>
      <w:r>
        <w:rPr>
          <w:spacing w:val="-2"/>
        </w:rPr>
        <w:t>trend</w:t>
      </w:r>
      <w:r>
        <w:rPr>
          <w:spacing w:val="-12"/>
        </w:rPr>
        <w:t> </w:t>
      </w:r>
      <w:r>
        <w:rPr>
          <w:spacing w:val="-2"/>
        </w:rPr>
        <w:t>towards</w:t>
      </w:r>
      <w:r>
        <w:rPr>
          <w:spacing w:val="-12"/>
        </w:rPr>
        <w:t> </w:t>
      </w:r>
      <w:r>
        <w:rPr>
          <w:spacing w:val="-2"/>
        </w:rPr>
        <w:t>its </w:t>
      </w:r>
      <w:r>
        <w:rPr/>
        <w:t>contribution/share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GDP.</w:t>
      </w:r>
      <w:r>
        <w:rPr>
          <w:spacing w:val="-14"/>
        </w:rPr>
        <w:t> </w:t>
      </w:r>
      <w:r>
        <w:rPr/>
        <w:t>However,</w:t>
      </w:r>
      <w:r>
        <w:rPr>
          <w:spacing w:val="-14"/>
        </w:rPr>
        <w:t> </w:t>
      </w:r>
      <w:r>
        <w:rPr/>
        <w:t>with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rapidly</w:t>
      </w:r>
      <w:r>
        <w:rPr>
          <w:spacing w:val="-14"/>
        </w:rPr>
        <w:t> </w:t>
      </w:r>
      <w:r>
        <w:rPr/>
        <w:t>increasing</w:t>
      </w:r>
      <w:r>
        <w:rPr>
          <w:spacing w:val="-10"/>
        </w:rPr>
        <w:t> </w:t>
      </w:r>
      <w:r>
        <w:rPr/>
        <w:t>share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service</w:t>
      </w:r>
      <w:r>
        <w:rPr>
          <w:spacing w:val="-13"/>
        </w:rPr>
        <w:t> </w:t>
      </w:r>
      <w:r>
        <w:rPr/>
        <w:t>sector,</w:t>
      </w:r>
      <w:r>
        <w:rPr>
          <w:spacing w:val="-8"/>
        </w:rPr>
        <w:t> </w:t>
      </w:r>
      <w:r>
        <w:rPr/>
        <w:t>the </w:t>
      </w:r>
      <w:r>
        <w:rPr>
          <w:spacing w:val="-2"/>
        </w:rPr>
        <w:t>share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industry</w:t>
      </w:r>
      <w:r>
        <w:rPr>
          <w:spacing w:val="8"/>
        </w:rPr>
        <w:t> </w:t>
      </w:r>
      <w:r>
        <w:rPr>
          <w:spacing w:val="-2"/>
        </w:rPr>
        <w:t>in</w:t>
      </w:r>
      <w:r>
        <w:rPr>
          <w:spacing w:val="-12"/>
        </w:rPr>
        <w:t> </w:t>
      </w:r>
      <w:r>
        <w:rPr>
          <w:spacing w:val="-2"/>
        </w:rPr>
        <w:t>overall</w:t>
      </w:r>
      <w:r>
        <w:rPr>
          <w:spacing w:val="-8"/>
        </w:rPr>
        <w:t> </w:t>
      </w:r>
      <w:r>
        <w:rPr>
          <w:spacing w:val="-2"/>
        </w:rPr>
        <w:t>GDP</w:t>
      </w:r>
      <w:r>
        <w:rPr>
          <w:spacing w:val="-12"/>
        </w:rPr>
        <w:t> </w:t>
      </w:r>
      <w:r>
        <w:rPr>
          <w:spacing w:val="-2"/>
        </w:rPr>
        <w:t>started</w:t>
      </w:r>
      <w:r>
        <w:rPr>
          <w:spacing w:val="-3"/>
        </w:rPr>
        <w:t> </w:t>
      </w:r>
      <w:r>
        <w:rPr>
          <w:spacing w:val="-2"/>
        </w:rPr>
        <w:t>showing</w:t>
      </w:r>
      <w:r>
        <w:rPr>
          <w:spacing w:val="4"/>
        </w:rPr>
        <w:t> </w:t>
      </w:r>
      <w:r>
        <w:rPr>
          <w:spacing w:val="-2"/>
        </w:rPr>
        <w:t>a</w:t>
      </w:r>
      <w:r>
        <w:rPr/>
        <w:t> </w:t>
      </w:r>
      <w:r>
        <w:rPr>
          <w:color w:val="186289"/>
          <w:spacing w:val="-2"/>
        </w:rPr>
        <w:t>t1uctii:iting</w:t>
      </w:r>
      <w:r>
        <w:rPr>
          <w:color w:val="186289"/>
          <w:spacing w:val="18"/>
        </w:rPr>
        <w:t> </w:t>
      </w:r>
      <w:r>
        <w:rPr>
          <w:color w:val="115685"/>
          <w:spacing w:val="-2"/>
        </w:rPr>
        <w:t>trend</w:t>
      </w:r>
      <w:r>
        <w:rPr>
          <w:color w:val="115685"/>
          <w:spacing w:val="-9"/>
        </w:rPr>
        <w:t> </w:t>
      </w:r>
      <w:r>
        <w:rPr>
          <w:spacing w:val="-2"/>
        </w:rPr>
        <w:t>in</w:t>
      </w:r>
      <w:r>
        <w:rPr>
          <w:spacing w:val="-12"/>
        </w:rPr>
        <w:t> </w:t>
      </w:r>
      <w:r>
        <w:rPr>
          <w:spacing w:val="-2"/>
        </w:rPr>
        <w:t>recent</w:t>
      </w:r>
      <w:r>
        <w:rPr>
          <w:spacing w:val="2"/>
        </w:rPr>
        <w:t> </w:t>
      </w:r>
      <w:r>
        <w:rPr>
          <w:spacing w:val="-2"/>
        </w:rPr>
        <w:t>years.</w:t>
      </w:r>
    </w:p>
    <w:p>
      <w:pPr>
        <w:pStyle w:val="BodyText"/>
        <w:rPr>
          <w:sz w:val="20"/>
        </w:rPr>
      </w:pPr>
    </w:p>
    <w:p>
      <w:pPr>
        <w:pStyle w:val="BodyText"/>
        <w:spacing w:before="43"/>
        <w:rPr>
          <w:sz w:val="20"/>
        </w:rPr>
      </w:pPr>
    </w:p>
    <w:tbl>
      <w:tblPr>
        <w:tblW w:w="0" w:type="auto"/>
        <w:jc w:val="left"/>
        <w:tblInd w:w="1218" w:type="dxa"/>
        <w:tblBorders>
          <w:top w:val="single" w:sz="6" w:space="0" w:color="2370A0"/>
          <w:left w:val="single" w:sz="6" w:space="0" w:color="2370A0"/>
          <w:bottom w:val="single" w:sz="6" w:space="0" w:color="2370A0"/>
          <w:right w:val="single" w:sz="6" w:space="0" w:color="2370A0"/>
          <w:insideH w:val="single" w:sz="6" w:space="0" w:color="2370A0"/>
          <w:insideV w:val="single" w:sz="6" w:space="0" w:color="2370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3"/>
        <w:gridCol w:w="1122"/>
        <w:gridCol w:w="1269"/>
        <w:gridCol w:w="1887"/>
      </w:tblGrid>
      <w:tr>
        <w:trPr>
          <w:trHeight w:val="426" w:hRule="atLeast"/>
        </w:trPr>
        <w:tc>
          <w:tcPr>
            <w:tcW w:w="48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5" w:hRule="atLeast"/>
        </w:trPr>
        <w:tc>
          <w:tcPr>
            <w:tcW w:w="4803" w:type="dxa"/>
          </w:tcPr>
          <w:p>
            <w:pPr>
              <w:pStyle w:val="TableParagraph"/>
              <w:tabs>
                <w:tab w:pos="3946" w:val="left" w:leader="none"/>
              </w:tabs>
              <w:spacing w:before="24"/>
              <w:ind w:left="106"/>
              <w:rPr>
                <w:sz w:val="23"/>
              </w:rPr>
            </w:pPr>
            <w:r>
              <w:rPr>
                <w:color w:val="151515"/>
                <w:sz w:val="22"/>
              </w:rPr>
              <w:t>Share</w:t>
            </w:r>
            <w:r>
              <w:rPr>
                <w:color w:val="151515"/>
                <w:spacing w:val="-14"/>
                <w:sz w:val="22"/>
              </w:rPr>
              <w:t> </w:t>
            </w:r>
            <w:r>
              <w:rPr>
                <w:color w:val="05112B"/>
                <w:sz w:val="22"/>
              </w:rPr>
              <w:t>of</w:t>
            </w:r>
            <w:r>
              <w:rPr>
                <w:color w:val="05112B"/>
                <w:spacing w:val="2"/>
                <w:sz w:val="22"/>
              </w:rPr>
              <w:t> </w:t>
            </w:r>
            <w:r>
              <w:rPr>
                <w:color w:val="161616"/>
                <w:sz w:val="22"/>
              </w:rPr>
              <w:t>industrial</w:t>
            </w:r>
            <w:r>
              <w:rPr>
                <w:color w:val="161616"/>
                <w:spacing w:val="5"/>
                <w:sz w:val="22"/>
              </w:rPr>
              <w:t> </w:t>
            </w:r>
            <w:r>
              <w:rPr>
                <w:color w:val="111111"/>
                <w:sz w:val="22"/>
              </w:rPr>
              <w:t>sector</w:t>
            </w:r>
            <w:r>
              <w:rPr>
                <w:color w:val="111111"/>
                <w:spacing w:val="-2"/>
                <w:sz w:val="22"/>
              </w:rPr>
              <w:t> </w:t>
            </w:r>
            <w:r>
              <w:rPr>
                <w:color w:val="0F0F0F"/>
                <w:sz w:val="22"/>
              </w:rPr>
              <w:t>in</w:t>
            </w:r>
            <w:r>
              <w:rPr>
                <w:color w:val="0F0F0F"/>
                <w:spacing w:val="-5"/>
                <w:sz w:val="22"/>
              </w:rPr>
              <w:t> </w:t>
            </w:r>
            <w:r>
              <w:rPr>
                <w:color w:val="0E0E0E"/>
                <w:spacing w:val="-5"/>
                <w:sz w:val="22"/>
              </w:rPr>
              <w:t>GVA</w:t>
            </w:r>
            <w:r>
              <w:rPr>
                <w:color w:val="0E0E0E"/>
                <w:sz w:val="22"/>
              </w:rPr>
              <w:tab/>
            </w:r>
            <w:r>
              <w:rPr>
                <w:color w:val="030818"/>
                <w:spacing w:val="-2"/>
                <w:sz w:val="23"/>
              </w:rPr>
              <w:t>29.6%</w:t>
            </w:r>
          </w:p>
        </w:tc>
        <w:tc>
          <w:tcPr>
            <w:tcW w:w="1122" w:type="dxa"/>
          </w:tcPr>
          <w:p>
            <w:pPr>
              <w:pStyle w:val="TableParagraph"/>
              <w:spacing w:before="24"/>
              <w:ind w:left="311"/>
              <w:rPr>
                <w:sz w:val="23"/>
              </w:rPr>
            </w:pPr>
            <w:r>
              <w:rPr>
                <w:spacing w:val="-4"/>
                <w:sz w:val="23"/>
              </w:rPr>
              <w:t>26.7</w:t>
            </w:r>
          </w:p>
        </w:tc>
        <w:tc>
          <w:tcPr>
            <w:tcW w:w="1269" w:type="dxa"/>
          </w:tcPr>
          <w:p>
            <w:pPr>
              <w:pStyle w:val="TableParagraph"/>
              <w:spacing w:before="24"/>
              <w:ind w:left="383"/>
              <w:rPr>
                <w:sz w:val="23"/>
              </w:rPr>
            </w:pPr>
            <w:r>
              <w:rPr>
                <w:color w:val="0E0E0E"/>
                <w:spacing w:val="-2"/>
                <w:sz w:val="23"/>
              </w:rPr>
              <w:t>25.99</w:t>
            </w:r>
          </w:p>
        </w:tc>
        <w:tc>
          <w:tcPr>
            <w:tcW w:w="1887" w:type="dxa"/>
          </w:tcPr>
          <w:p>
            <w:pPr>
              <w:pStyle w:val="TableParagraph"/>
              <w:spacing w:before="44"/>
              <w:ind w:left="6"/>
              <w:jc w:val="center"/>
              <w:rPr>
                <w:sz w:val="22"/>
              </w:rPr>
            </w:pPr>
            <w:r>
              <w:rPr>
                <w:color w:val="162D3F"/>
                <w:spacing w:val="-2"/>
                <w:sz w:val="22"/>
              </w:rPr>
              <w:t>30.0%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tabs>
          <w:tab w:pos="947" w:val="left" w:leader="none"/>
        </w:tabs>
        <w:spacing w:before="0"/>
        <w:ind w:left="518" w:right="0" w:firstLine="0"/>
        <w:jc w:val="left"/>
        <w:rPr>
          <w:rFonts w:ascii="Cambria" w:hAnsi="Cambria"/>
          <w:sz w:val="24"/>
        </w:rPr>
      </w:pPr>
      <w:r>
        <w:rPr>
          <w:position w:val="1"/>
        </w:rPr>
        <w:drawing>
          <wp:inline distT="0" distB="0" distL="0" distR="0">
            <wp:extent cx="107364" cy="113977"/>
            <wp:effectExtent l="0" t="0" r="0" b="0"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64" cy="11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 w:hAnsi="Times New Roman"/>
          <w:sz w:val="20"/>
        </w:rPr>
        <w:tab/>
      </w:r>
      <w:r>
        <w:rPr>
          <w:rFonts w:ascii="Cambria" w:hAnsi="Cambria"/>
          <w:color w:val="005791"/>
          <w:sz w:val="24"/>
        </w:rPr>
        <w:t>âliijor</w:t>
      </w:r>
      <w:r>
        <w:rPr>
          <w:rFonts w:ascii="Cambria" w:hAnsi="Cambria"/>
          <w:color w:val="005791"/>
          <w:spacing w:val="15"/>
          <w:sz w:val="24"/>
        </w:rPr>
        <w:t> </w:t>
      </w:r>
      <w:r>
        <w:rPr>
          <w:rFonts w:ascii="Cambria" w:hAnsi="Cambria"/>
          <w:color w:val="055787"/>
          <w:sz w:val="24"/>
        </w:rPr>
        <w:t>sectoral</w:t>
      </w:r>
      <w:r>
        <w:rPr>
          <w:rFonts w:ascii="Cambria" w:hAnsi="Cambria"/>
          <w:color w:val="055787"/>
          <w:spacing w:val="28"/>
          <w:sz w:val="24"/>
        </w:rPr>
        <w:t> </w:t>
      </w:r>
      <w:r>
        <w:rPr>
          <w:rFonts w:ascii="Cambria" w:hAnsi="Cambria"/>
          <w:color w:val="088099"/>
          <w:sz w:val="24"/>
        </w:rPr>
        <w:t>classilic.iti‹›n</w:t>
      </w:r>
      <w:r>
        <w:rPr>
          <w:rFonts w:ascii="Cambria" w:hAnsi="Cambria"/>
          <w:color w:val="088099"/>
          <w:spacing w:val="22"/>
          <w:sz w:val="24"/>
        </w:rPr>
        <w:t> </w:t>
      </w:r>
      <w:r>
        <w:rPr>
          <w:rFonts w:ascii="Cambria" w:hAnsi="Cambria"/>
          <w:sz w:val="24"/>
        </w:rPr>
        <w:t>under</w:t>
      </w:r>
      <w:r>
        <w:rPr>
          <w:rFonts w:ascii="Cambria" w:hAnsi="Cambria"/>
          <w:spacing w:val="17"/>
          <w:sz w:val="24"/>
        </w:rPr>
        <w:t> </w:t>
      </w:r>
      <w:r>
        <w:rPr>
          <w:rFonts w:ascii="Cambria" w:hAnsi="Cambria"/>
          <w:sz w:val="24"/>
        </w:rPr>
        <w:t>industrial</w:t>
      </w:r>
      <w:r>
        <w:rPr>
          <w:rFonts w:ascii="Cambria" w:hAnsi="Cambria"/>
          <w:spacing w:val="38"/>
          <w:sz w:val="24"/>
        </w:rPr>
        <w:t> </w:t>
      </w:r>
      <w:r>
        <w:rPr>
          <w:rFonts w:ascii="Cambria" w:hAnsi="Cambria"/>
          <w:spacing w:val="-2"/>
          <w:sz w:val="24"/>
        </w:rPr>
        <w:t>sector: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</w:tabs>
        <w:spacing w:line="240" w:lineRule="auto" w:before="47" w:after="0"/>
        <w:ind w:left="1502" w:right="0" w:hanging="552"/>
        <w:jc w:val="left"/>
        <w:rPr>
          <w:sz w:val="25"/>
        </w:rPr>
      </w:pPr>
      <w:r>
        <w:rPr>
          <w:spacing w:val="-2"/>
          <w:sz w:val="25"/>
        </w:rPr>
        <w:t>Mining</w:t>
      </w:r>
      <w:r>
        <w:rPr>
          <w:spacing w:val="3"/>
          <w:sz w:val="25"/>
        </w:rPr>
        <w:t> </w:t>
      </w:r>
      <w:r>
        <w:rPr>
          <w:spacing w:val="-2"/>
          <w:sz w:val="25"/>
        </w:rPr>
        <w:t>and</w:t>
      </w:r>
      <w:r>
        <w:rPr>
          <w:spacing w:val="-5"/>
          <w:sz w:val="25"/>
        </w:rPr>
        <w:t> </w:t>
      </w:r>
      <w:r>
        <w:rPr>
          <w:spacing w:val="-2"/>
          <w:sz w:val="25"/>
        </w:rPr>
        <w:t>quarrying</w:t>
      </w:r>
    </w:p>
    <w:p>
      <w:pPr>
        <w:pStyle w:val="ListParagraph"/>
        <w:numPr>
          <w:ilvl w:val="0"/>
          <w:numId w:val="1"/>
        </w:numPr>
        <w:tabs>
          <w:tab w:pos="1496" w:val="left" w:leader="none"/>
        </w:tabs>
        <w:spacing w:line="240" w:lineRule="auto" w:before="30" w:after="0"/>
        <w:ind w:left="1496" w:right="0" w:hanging="567"/>
        <w:jc w:val="left"/>
        <w:rPr>
          <w:sz w:val="26"/>
        </w:rPr>
      </w:pPr>
      <w:r>
        <w:rPr>
          <w:spacing w:val="-2"/>
          <w:sz w:val="26"/>
        </w:rPr>
        <w:t>Manufacturing</w:t>
      </w:r>
    </w:p>
    <w:p>
      <w:pPr>
        <w:pStyle w:val="ListParagraph"/>
        <w:numPr>
          <w:ilvl w:val="0"/>
          <w:numId w:val="1"/>
        </w:numPr>
        <w:tabs>
          <w:tab w:pos="1485" w:val="left" w:leader="none"/>
        </w:tabs>
        <w:spacing w:line="240" w:lineRule="auto" w:before="37" w:after="0"/>
        <w:ind w:left="1485" w:right="0" w:hanging="563"/>
        <w:jc w:val="left"/>
        <w:rPr>
          <w:sz w:val="25"/>
        </w:rPr>
      </w:pPr>
      <w:r>
        <w:rPr>
          <w:spacing w:val="-4"/>
          <w:sz w:val="25"/>
        </w:rPr>
        <w:t>Electricity,</w:t>
      </w:r>
      <w:r>
        <w:rPr>
          <w:spacing w:val="4"/>
          <w:sz w:val="25"/>
        </w:rPr>
        <w:t> </w:t>
      </w:r>
      <w:r>
        <w:rPr>
          <w:spacing w:val="-4"/>
          <w:sz w:val="25"/>
        </w:rPr>
        <w:t>gas,</w:t>
      </w:r>
      <w:r>
        <w:rPr>
          <w:spacing w:val="2"/>
          <w:sz w:val="25"/>
        </w:rPr>
        <w:t> </w:t>
      </w:r>
      <w:r>
        <w:rPr>
          <w:spacing w:val="-4"/>
          <w:sz w:val="25"/>
        </w:rPr>
        <w:t>water</w:t>
      </w:r>
      <w:r>
        <w:rPr>
          <w:spacing w:val="-10"/>
          <w:sz w:val="25"/>
        </w:rPr>
        <w:t> </w:t>
      </w:r>
      <w:r>
        <w:rPr>
          <w:spacing w:val="-4"/>
          <w:sz w:val="25"/>
        </w:rPr>
        <w:t>supply</w:t>
      </w:r>
      <w:r>
        <w:rPr>
          <w:spacing w:val="9"/>
          <w:sz w:val="25"/>
        </w:rPr>
        <w:t> </w:t>
      </w:r>
      <w:r>
        <w:rPr>
          <w:spacing w:val="-4"/>
          <w:sz w:val="25"/>
        </w:rPr>
        <w:t>and</w:t>
      </w:r>
      <w:r>
        <w:rPr>
          <w:spacing w:val="-9"/>
          <w:sz w:val="25"/>
        </w:rPr>
        <w:t> </w:t>
      </w:r>
      <w:r>
        <w:rPr>
          <w:spacing w:val="-4"/>
          <w:sz w:val="25"/>
        </w:rPr>
        <w:t>other</w:t>
      </w:r>
      <w:r>
        <w:rPr>
          <w:spacing w:val="-7"/>
          <w:sz w:val="25"/>
        </w:rPr>
        <w:t> </w:t>
      </w:r>
      <w:r>
        <w:rPr>
          <w:spacing w:val="-4"/>
          <w:sz w:val="25"/>
        </w:rPr>
        <w:t>utility</w:t>
      </w:r>
      <w:r>
        <w:rPr>
          <w:spacing w:val="5"/>
          <w:sz w:val="25"/>
        </w:rPr>
        <w:t> </w:t>
      </w:r>
      <w:r>
        <w:rPr>
          <w:spacing w:val="-4"/>
          <w:sz w:val="25"/>
        </w:rPr>
        <w:t>services</w:t>
      </w:r>
    </w:p>
    <w:p>
      <w:pPr>
        <w:pStyle w:val="ListParagraph"/>
        <w:numPr>
          <w:ilvl w:val="0"/>
          <w:numId w:val="1"/>
        </w:numPr>
        <w:tabs>
          <w:tab w:pos="1485" w:val="left" w:leader="none"/>
        </w:tabs>
        <w:spacing w:line="240" w:lineRule="auto" w:before="45" w:after="0"/>
        <w:ind w:left="1485" w:right="0" w:hanging="565"/>
        <w:jc w:val="left"/>
        <w:rPr>
          <w:sz w:val="25"/>
        </w:rPr>
      </w:pPr>
      <w:r>
        <w:rPr>
          <w:spacing w:val="-2"/>
          <w:sz w:val="25"/>
        </w:rPr>
        <w:t>Consmiction</w:t>
      </w:r>
    </w:p>
    <w:p>
      <w:pPr>
        <w:pStyle w:val="BodyText"/>
        <w:spacing w:before="23"/>
        <w:ind w:left="465"/>
      </w:pPr>
      <w:r>
        <w:rPr>
          <w:rFonts w:ascii="Courier New" w:hAnsi="Courier New"/>
          <w:color w:val="0577B3"/>
          <w:spacing w:val="-6"/>
          <w:position w:val="4"/>
          <w:sz w:val="32"/>
        </w:rPr>
        <w:t>0</w:t>
      </w:r>
      <w:r>
        <w:rPr>
          <w:rFonts w:ascii="Courier New" w:hAnsi="Courier New"/>
          <w:color w:val="0577B3"/>
          <w:spacing w:val="11"/>
          <w:position w:val="4"/>
          <w:sz w:val="32"/>
        </w:rPr>
        <w:t> </w:t>
      </w:r>
      <w:r>
        <w:rPr>
          <w:spacing w:val="-6"/>
        </w:rPr>
        <w:t>Among</w:t>
      </w:r>
      <w:r>
        <w:rPr>
          <w:spacing w:val="-3"/>
        </w:rPr>
        <w:t> </w:t>
      </w:r>
      <w:r>
        <w:rPr>
          <w:spacing w:val="-6"/>
        </w:rPr>
        <w:t>above</w:t>
      </w:r>
      <w:r>
        <w:rPr/>
        <w:t> </w:t>
      </w:r>
      <w:r>
        <w:rPr>
          <w:spacing w:val="-6"/>
        </w:rPr>
        <w:t>four,</w:t>
      </w:r>
      <w:r>
        <w:rPr>
          <w:spacing w:val="5"/>
        </w:rPr>
        <w:t> </w:t>
      </w:r>
      <w:r>
        <w:rPr>
          <w:color w:val="0C6EAC"/>
          <w:spacing w:val="-6"/>
        </w:rPr>
        <w:t>mite</w:t>
      </w:r>
      <w:r>
        <w:rPr>
          <w:color w:val="0C6EAC"/>
          <w:spacing w:val="5"/>
        </w:rPr>
        <w:t> </w:t>
      </w:r>
      <w:r>
        <w:rPr>
          <w:color w:val="0C6EAC"/>
          <w:spacing w:val="-6"/>
        </w:rPr>
        <w:t>Inf.4cltiring</w:t>
      </w:r>
      <w:r>
        <w:rPr>
          <w:color w:val="0C6EAC"/>
          <w:spacing w:val="14"/>
        </w:rPr>
        <w:t> </w:t>
      </w:r>
      <w:r>
        <w:rPr>
          <w:color w:val="11648E"/>
          <w:spacing w:val="-6"/>
        </w:rPr>
        <w:t>st'ct‹›r</w:t>
      </w:r>
      <w:r>
        <w:rPr>
          <w:color w:val="11648E"/>
          <w:spacing w:val="3"/>
        </w:rPr>
        <w:t> </w:t>
      </w:r>
      <w:r>
        <w:rPr>
          <w:spacing w:val="-6"/>
        </w:rPr>
        <w:t>has</w:t>
      </w:r>
      <w:r>
        <w:rPr>
          <w:spacing w:val="-1"/>
        </w:rPr>
        <w:t> </w:t>
      </w:r>
      <w:r>
        <w:rPr>
          <w:spacing w:val="-6"/>
        </w:rPr>
        <w:t>the</w:t>
      </w:r>
      <w:r>
        <w:rPr>
          <w:spacing w:val="-4"/>
        </w:rPr>
        <w:t> </w:t>
      </w:r>
      <w:r>
        <w:rPr>
          <w:spacing w:val="-6"/>
        </w:rPr>
        <w:t>major</w:t>
      </w:r>
      <w:r>
        <w:rPr>
          <w:spacing w:val="-8"/>
        </w:rPr>
        <w:t> </w:t>
      </w:r>
      <w:r>
        <w:rPr>
          <w:spacing w:val="-6"/>
        </w:rPr>
        <w:t>contribution</w:t>
      </w:r>
      <w:r>
        <w:rPr>
          <w:spacing w:val="14"/>
        </w:rPr>
        <w:t> </w:t>
      </w:r>
      <w:r>
        <w:rPr>
          <w:spacing w:val="-6"/>
        </w:rPr>
        <w:t>towards</w:t>
      </w:r>
      <w:r>
        <w:rPr>
          <w:spacing w:val="-8"/>
        </w:rPr>
        <w:t> </w:t>
      </w:r>
      <w:r>
        <w:rPr>
          <w:spacing w:val="-6"/>
        </w:rPr>
        <w:t>GDP.</w:t>
      </w:r>
    </w:p>
    <w:p>
      <w:pPr>
        <w:pStyle w:val="BodyText"/>
        <w:spacing w:before="11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325448</wp:posOffset>
                </wp:positionH>
                <wp:positionV relativeFrom="paragraph">
                  <wp:posOffset>236413</wp:posOffset>
                </wp:positionV>
                <wp:extent cx="6697345" cy="560070"/>
                <wp:effectExtent l="0" t="0" r="0" b="0"/>
                <wp:wrapTopAndBottom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6697345" cy="560070"/>
                          <a:chExt cx="6697345" cy="560070"/>
                        </a:xfrm>
                      </wpg:grpSpPr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654" cy="54977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97684" y="30170"/>
                            <a:ext cx="899178" cy="40227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4401" y="30170"/>
                            <a:ext cx="6029189" cy="5296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5.625891pt;margin-top:18.615217pt;width:527.35pt;height:44.1pt;mso-position-horizontal-relative:page;mso-position-vertical-relative:paragraph;z-index:-15723520;mso-wrap-distance-left:0;mso-wrap-distance-right:0" id="docshapegroup5" coordorigin="513,372" coordsize="10547,882">
                <v:shape style="position:absolute;left:512;top:372;width:1290;height:866" type="#_x0000_t75" id="docshape6" stroked="false">
                  <v:imagedata r:id="rId17" o:title=""/>
                </v:shape>
                <v:shape style="position:absolute;left:9642;top:419;width:1417;height:634" type="#_x0000_t75" id="docshape7" stroked="false">
                  <v:imagedata r:id="rId18" o:title=""/>
                </v:shape>
                <v:shape style="position:absolute;left:771;top:419;width:9495;height:835" type="#_x0000_t75" id="docshape8" stroked="false">
                  <v:imagedata r:id="rId19" o:title="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93472">
            <wp:simplePos x="0" y="0"/>
            <wp:positionH relativeFrom="page">
              <wp:posOffset>328803</wp:posOffset>
            </wp:positionH>
            <wp:positionV relativeFrom="paragraph">
              <wp:posOffset>1057723</wp:posOffset>
            </wp:positionV>
            <wp:extent cx="6646490" cy="453390"/>
            <wp:effectExtent l="0" t="0" r="0" b="0"/>
            <wp:wrapTopAndBottom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649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53"/>
        <w:rPr>
          <w:sz w:val="20"/>
        </w:rPr>
      </w:pPr>
    </w:p>
    <w:p>
      <w:pPr>
        <w:pStyle w:val="Heading1"/>
        <w:spacing w:before="193"/>
        <w:ind w:left="433"/>
        <w:jc w:val="left"/>
      </w:pPr>
      <w:r>
        <w:rPr>
          <w:color w:val="1880C8"/>
          <w:w w:val="110"/>
          <w:position w:val="-5"/>
        </w:rPr>
        <w:t>Industri</w:t>
      </w:r>
      <w:r>
        <w:rPr>
          <w:color w:val="1880C8"/>
          <w:w w:val="110"/>
          <w:position w:val="-3"/>
        </w:rPr>
        <w:t>al</w:t>
      </w:r>
      <w:r>
        <w:rPr>
          <w:color w:val="1880C8"/>
          <w:spacing w:val="32"/>
          <w:w w:val="110"/>
          <w:position w:val="-3"/>
        </w:rPr>
        <w:t> </w:t>
      </w:r>
      <w:r>
        <w:rPr>
          <w:color w:val="0E7ED4"/>
          <w:w w:val="110"/>
          <w:position w:val="-3"/>
        </w:rPr>
        <w:t>Po</w:t>
      </w:r>
      <w:r>
        <w:rPr>
          <w:color w:val="0E7ED4"/>
          <w:w w:val="110"/>
          <w:position w:val="2"/>
        </w:rPr>
        <w:t>licy</w:t>
      </w:r>
      <w:r>
        <w:rPr>
          <w:color w:val="0E7ED4"/>
          <w:spacing w:val="65"/>
          <w:w w:val="110"/>
          <w:position w:val="2"/>
        </w:rPr>
        <w:t> </w:t>
      </w:r>
      <w:r>
        <w:rPr>
          <w:color w:val="0069BA"/>
          <w:w w:val="110"/>
          <w:position w:val="6"/>
        </w:rPr>
        <w:t>Res</w:t>
      </w:r>
      <w:r>
        <w:rPr>
          <w:color w:val="0069BA"/>
          <w:w w:val="110"/>
          <w:position w:val="5"/>
        </w:rPr>
        <w:t>olut</w:t>
      </w:r>
      <w:r>
        <w:rPr>
          <w:color w:val="0069BA"/>
          <w:w w:val="110"/>
          <w:position w:val="3"/>
        </w:rPr>
        <w:t>ion</w:t>
      </w:r>
      <w:r>
        <w:rPr>
          <w:color w:val="0069BA"/>
          <w:spacing w:val="13"/>
          <w:w w:val="110"/>
          <w:position w:val="3"/>
        </w:rPr>
        <w:t> </w:t>
      </w:r>
      <w:r>
        <w:rPr>
          <w:color w:val="0077CA"/>
          <w:w w:val="110"/>
        </w:rPr>
        <w:t>of </w:t>
      </w:r>
      <w:r>
        <w:rPr>
          <w:color w:val="0074D4"/>
          <w:w w:val="110"/>
        </w:rPr>
        <w:t>1948</w:t>
      </w:r>
      <w:r>
        <w:rPr>
          <w:color w:val="0074D4"/>
          <w:spacing w:val="8"/>
          <w:w w:val="110"/>
        </w:rPr>
        <w:t> </w:t>
      </w:r>
      <w:r>
        <w:rPr>
          <w:color w:val="0F79CC"/>
          <w:w w:val="110"/>
        </w:rPr>
        <w:t>(IPR-</w:t>
      </w:r>
      <w:r>
        <w:rPr>
          <w:color w:val="0F79CC"/>
          <w:spacing w:val="-2"/>
          <w:w w:val="110"/>
        </w:rPr>
        <w:t>1948)</w:t>
      </w:r>
    </w:p>
    <w:p>
      <w:pPr>
        <w:spacing w:after="0"/>
        <w:jc w:val="left"/>
        <w:sectPr>
          <w:type w:val="continuous"/>
          <w:pgSz w:w="11920" w:h="16640"/>
          <w:pgMar w:top="0" w:bottom="0" w:left="380" w:right="760"/>
        </w:sectPr>
      </w:pPr>
    </w:p>
    <w:p>
      <w:pPr>
        <w:pStyle w:val="Heading2"/>
        <w:spacing w:before="163"/>
        <w:ind w:firstLine="0"/>
        <w:rPr>
          <w:rFonts w:ascii="Cambria"/>
        </w:rPr>
      </w:pPr>
      <w:r>
        <w:rPr>
          <w:rFonts w:ascii="Cambria"/>
          <w:w w:val="85"/>
          <w:position w:val="1"/>
        </w:rPr>
        <w:t>Lnder</w:t>
      </w:r>
      <w:r>
        <w:rPr>
          <w:rFonts w:ascii="Cambria"/>
          <w:spacing w:val="-6"/>
          <w:position w:val="1"/>
        </w:rPr>
        <w:t> </w:t>
      </w:r>
      <w:r>
        <w:rPr>
          <w:rFonts w:ascii="Cambria"/>
          <w:w w:val="85"/>
          <w:position w:val="1"/>
        </w:rPr>
        <w:t>this</w:t>
      </w:r>
      <w:r>
        <w:rPr>
          <w:rFonts w:ascii="Cambria"/>
          <w:spacing w:val="-3"/>
          <w:w w:val="85"/>
          <w:position w:val="1"/>
        </w:rPr>
        <w:t> </w:t>
      </w:r>
      <w:r>
        <w:rPr>
          <w:rFonts w:ascii="Cambria"/>
          <w:spacing w:val="-2"/>
          <w:w w:val="85"/>
          <w:position w:val="1"/>
        </w:rPr>
        <w:t>poJ</w:t>
      </w:r>
      <w:r>
        <w:rPr>
          <w:rFonts w:ascii="Cambria"/>
          <w:spacing w:val="-2"/>
          <w:w w:val="85"/>
          <w:sz w:val="16"/>
        </w:rPr>
        <w:t>1</w:t>
      </w:r>
      <w:r>
        <w:rPr>
          <w:rFonts w:ascii="Cambria"/>
          <w:spacing w:val="-2"/>
          <w:w w:val="85"/>
          <w:position w:val="1"/>
        </w:rPr>
        <w:t>cy.</w:t>
      </w:r>
    </w:p>
    <w:p>
      <w:pPr>
        <w:spacing w:before="48"/>
        <w:ind w:left="118" w:right="0" w:firstLine="0"/>
        <w:jc w:val="left"/>
        <w:rPr>
          <w:rFonts w:ascii="Cambria"/>
          <w:sz w:val="14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1405804</wp:posOffset>
            </wp:positionH>
            <wp:positionV relativeFrom="paragraph">
              <wp:posOffset>417821</wp:posOffset>
            </wp:positionV>
            <wp:extent cx="2311693" cy="613468"/>
            <wp:effectExtent l="0" t="0" r="0" b="0"/>
            <wp:wrapNone/>
            <wp:docPr id="22" name="Image 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" name="Image 22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693" cy="613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23"/>
        </w:rPr>
        <w:t>Pattern.</w:t>
      </w:r>
      <w:r>
        <w:rPr>
          <w:rFonts w:ascii="Cambria"/>
          <w:spacing w:val="20"/>
          <w:sz w:val="23"/>
        </w:rPr>
        <w:t> </w:t>
      </w:r>
      <w:r>
        <w:rPr>
          <w:rFonts w:ascii="Cambria"/>
          <w:sz w:val="23"/>
        </w:rPr>
        <w:t>The</w:t>
      </w:r>
      <w:r>
        <w:rPr>
          <w:rFonts w:ascii="Cambria"/>
          <w:spacing w:val="14"/>
          <w:sz w:val="23"/>
        </w:rPr>
        <w:t> </w:t>
      </w:r>
      <w:r>
        <w:rPr>
          <w:rFonts w:ascii="Cambria"/>
          <w:sz w:val="23"/>
        </w:rPr>
        <w:t>m</w:t>
      </w:r>
      <w:r>
        <w:rPr>
          <w:rFonts w:ascii="Cambria"/>
          <w:spacing w:val="29"/>
          <w:sz w:val="23"/>
        </w:rPr>
        <w:t> </w:t>
      </w:r>
      <w:r>
        <w:rPr>
          <w:rFonts w:ascii="Cambria"/>
          <w:sz w:val="23"/>
        </w:rPr>
        <w:t>J</w:t>
      </w:r>
      <w:r>
        <w:rPr>
          <w:rFonts w:ascii="Cambria"/>
          <w:spacing w:val="76"/>
          <w:sz w:val="23"/>
        </w:rPr>
        <w:t> </w:t>
      </w:r>
      <w:r>
        <w:rPr>
          <w:rFonts w:ascii="Cambria"/>
          <w:spacing w:val="-10"/>
          <w:position w:val="6"/>
          <w:sz w:val="14"/>
        </w:rPr>
        <w:t>r</w:t>
      </w:r>
    </w:p>
    <w:p>
      <w:pPr>
        <w:spacing w:line="370" w:lineRule="exact" w:before="41"/>
        <w:ind w:left="104" w:right="0" w:firstLine="0"/>
        <w:jc w:val="left"/>
        <w:rPr>
          <w:rFonts w:ascii="Times New Roman" w:hAnsi="Times New Roman"/>
          <w:sz w:val="26"/>
        </w:rPr>
      </w:pPr>
      <w:r>
        <w:rPr/>
        <w:br w:type="column"/>
      </w:r>
      <w:r>
        <w:rPr>
          <w:rFonts w:ascii="Times New Roman" w:hAnsi="Times New Roman"/>
          <w:spacing w:val="-2"/>
          <w:position w:val="8"/>
          <w:sz w:val="25"/>
        </w:rPr>
        <w:t>sy</w:t>
      </w:r>
      <w:r>
        <w:rPr>
          <w:rFonts w:ascii="Times New Roman" w:hAnsi="Times New Roman"/>
          <w:spacing w:val="-2"/>
          <w:position w:val="11"/>
          <w:sz w:val="25"/>
        </w:rPr>
        <w:t>stem</w:t>
      </w:r>
      <w:r>
        <w:rPr>
          <w:rFonts w:ascii="Times New Roman" w:hAnsi="Times New Roman"/>
          <w:spacing w:val="-14"/>
          <w:position w:val="11"/>
          <w:sz w:val="25"/>
        </w:rPr>
        <w:t> </w:t>
      </w:r>
      <w:r>
        <w:rPr>
          <w:rFonts w:ascii="Times New Roman" w:hAnsi="Times New Roman"/>
          <w:color w:val="0C0C0C"/>
          <w:spacing w:val="-2"/>
          <w:position w:val="14"/>
          <w:sz w:val="16"/>
        </w:rPr>
        <w:t>O</w:t>
      </w:r>
      <w:r>
        <w:rPr>
          <w:rFonts w:ascii="Times New Roman" w:hAnsi="Times New Roman"/>
          <w:color w:val="0C0C0C"/>
          <w:spacing w:val="-2"/>
          <w:position w:val="15"/>
          <w:sz w:val="25"/>
        </w:rPr>
        <w:t>f</w:t>
      </w:r>
      <w:r>
        <w:rPr>
          <w:rFonts w:ascii="Times New Roman" w:hAnsi="Times New Roman"/>
          <w:color w:val="0C0C0C"/>
          <w:spacing w:val="-14"/>
          <w:position w:val="15"/>
          <w:sz w:val="25"/>
        </w:rPr>
        <w:t> </w:t>
      </w:r>
      <w:r>
        <w:rPr>
          <w:rFonts w:ascii="Times New Roman" w:hAnsi="Times New Roman"/>
          <w:color w:val="0052A7"/>
          <w:spacing w:val="-2"/>
          <w:position w:val="15"/>
          <w:sz w:val="25"/>
        </w:rPr>
        <w:t>lTlÎX8d</w:t>
      </w:r>
      <w:r>
        <w:rPr>
          <w:rFonts w:ascii="Times New Roman" w:hAnsi="Times New Roman"/>
          <w:color w:val="0052A7"/>
          <w:spacing w:val="-7"/>
          <w:position w:val="15"/>
          <w:sz w:val="25"/>
        </w:rPr>
        <w:t> </w:t>
      </w:r>
      <w:r>
        <w:rPr>
          <w:rFonts w:ascii="Times New Roman" w:hAnsi="Times New Roman"/>
          <w:color w:val="1A6BA3"/>
          <w:spacing w:val="-2"/>
          <w:position w:val="10"/>
          <w:sz w:val="25"/>
        </w:rPr>
        <w:t>econom</w:t>
      </w:r>
      <w:r>
        <w:rPr>
          <w:rFonts w:ascii="Times New Roman" w:hAnsi="Times New Roman"/>
          <w:color w:val="1A6BA3"/>
          <w:spacing w:val="-2"/>
          <w:position w:val="7"/>
          <w:sz w:val="25"/>
        </w:rPr>
        <w:t>›</w:t>
      </w:r>
      <w:r>
        <w:rPr>
          <w:rFonts w:ascii="Times New Roman" w:hAnsi="Times New Roman"/>
          <w:color w:val="1A6BA3"/>
          <w:spacing w:val="9"/>
          <w:position w:val="7"/>
          <w:sz w:val="25"/>
        </w:rPr>
        <w:t> </w:t>
      </w:r>
      <w:r>
        <w:rPr>
          <w:rFonts w:ascii="Times New Roman" w:hAnsi="Times New Roman"/>
          <w:spacing w:val="-2"/>
          <w:position w:val="10"/>
          <w:sz w:val="25"/>
        </w:rPr>
        <w:t>was</w:t>
      </w:r>
      <w:r>
        <w:rPr>
          <w:rFonts w:ascii="Times New Roman" w:hAnsi="Times New Roman"/>
          <w:spacing w:val="-11"/>
          <w:position w:val="10"/>
          <w:sz w:val="25"/>
        </w:rPr>
        <w:t> </w:t>
      </w:r>
      <w:r>
        <w:rPr>
          <w:rFonts w:ascii="Times New Roman" w:hAnsi="Times New Roman"/>
          <w:spacing w:val="-2"/>
          <w:position w:val="7"/>
          <w:sz w:val="25"/>
        </w:rPr>
        <w:t>i</w:t>
      </w:r>
      <w:r>
        <w:rPr>
          <w:rFonts w:ascii="Times New Roman" w:hAnsi="Times New Roman"/>
          <w:spacing w:val="-2"/>
          <w:position w:val="6"/>
          <w:sz w:val="25"/>
        </w:rPr>
        <w:t>ntroduced</w:t>
      </w:r>
      <w:r>
        <w:rPr>
          <w:rFonts w:ascii="Times New Roman" w:hAnsi="Times New Roman"/>
          <w:spacing w:val="-5"/>
          <w:position w:val="6"/>
          <w:sz w:val="25"/>
        </w:rPr>
        <w:t> </w:t>
      </w:r>
      <w:r>
        <w:rPr>
          <w:rFonts w:ascii="Times New Roman" w:hAnsi="Times New Roman"/>
          <w:spacing w:val="-2"/>
          <w:position w:val="4"/>
          <w:sz w:val="25"/>
        </w:rPr>
        <w:t>in</w:t>
      </w:r>
      <w:r>
        <w:rPr>
          <w:rFonts w:ascii="Times New Roman" w:hAnsi="Times New Roman"/>
          <w:spacing w:val="-7"/>
          <w:position w:val="4"/>
          <w:sz w:val="25"/>
        </w:rPr>
        <w:t> </w:t>
      </w:r>
      <w:r>
        <w:rPr>
          <w:rFonts w:ascii="Times New Roman" w:hAnsi="Times New Roman"/>
          <w:spacing w:val="-2"/>
          <w:position w:val="4"/>
          <w:sz w:val="25"/>
        </w:rPr>
        <w:t>India</w:t>
      </w:r>
      <w:r>
        <w:rPr>
          <w:rFonts w:ascii="Times New Roman" w:hAnsi="Times New Roman"/>
          <w:spacing w:val="4"/>
          <w:position w:val="4"/>
          <w:sz w:val="25"/>
        </w:rPr>
        <w:t> </w:t>
      </w:r>
      <w:r>
        <w:rPr>
          <w:rFonts w:ascii="Times New Roman" w:hAnsi="Times New Roman"/>
          <w:spacing w:val="-2"/>
          <w:sz w:val="26"/>
        </w:rPr>
        <w:t>taking</w:t>
      </w:r>
      <w:r>
        <w:rPr>
          <w:rFonts w:ascii="Times New Roman" w:hAnsi="Times New Roman"/>
          <w:spacing w:val="-10"/>
          <w:sz w:val="26"/>
        </w:rPr>
        <w:t> </w:t>
      </w:r>
      <w:r>
        <w:rPr>
          <w:rFonts w:ascii="Times New Roman" w:hAnsi="Times New Roman"/>
          <w:spacing w:val="-2"/>
          <w:sz w:val="26"/>
        </w:rPr>
        <w:t>the</w:t>
      </w:r>
      <w:r>
        <w:rPr>
          <w:rFonts w:ascii="Times New Roman" w:hAnsi="Times New Roman"/>
          <w:spacing w:val="-15"/>
          <w:sz w:val="26"/>
        </w:rPr>
        <w:t> </w:t>
      </w:r>
      <w:r>
        <w:rPr>
          <w:rFonts w:ascii="Times New Roman" w:hAnsi="Times New Roman"/>
          <w:spacing w:val="-2"/>
          <w:sz w:val="26"/>
        </w:rPr>
        <w:t>society</w:t>
      </w:r>
      <w:r>
        <w:rPr>
          <w:rFonts w:ascii="Times New Roman" w:hAnsi="Times New Roman"/>
          <w:spacing w:val="-6"/>
          <w:sz w:val="26"/>
        </w:rPr>
        <w:t> </w:t>
      </w:r>
      <w:r>
        <w:rPr>
          <w:rFonts w:ascii="Times New Roman" w:hAnsi="Times New Roman"/>
          <w:spacing w:val="-2"/>
          <w:sz w:val="26"/>
        </w:rPr>
        <w:t>on</w:t>
      </w:r>
      <w:r>
        <w:rPr>
          <w:rFonts w:ascii="Times New Roman" w:hAnsi="Times New Roman"/>
          <w:spacing w:val="-14"/>
          <w:sz w:val="26"/>
        </w:rPr>
        <w:t> </w:t>
      </w:r>
      <w:r>
        <w:rPr>
          <w:rFonts w:ascii="Times New Roman" w:hAnsi="Times New Roman"/>
          <w:spacing w:val="-2"/>
          <w:sz w:val="26"/>
        </w:rPr>
        <w:t>a</w:t>
      </w:r>
      <w:r>
        <w:rPr>
          <w:rFonts w:ascii="Times New Roman" w:hAnsi="Times New Roman"/>
          <w:spacing w:val="-15"/>
          <w:sz w:val="26"/>
        </w:rPr>
        <w:t> </w:t>
      </w:r>
      <w:r>
        <w:rPr>
          <w:rFonts w:ascii="Times New Roman" w:hAnsi="Times New Roman"/>
          <w:spacing w:val="-2"/>
          <w:sz w:val="26"/>
        </w:rPr>
        <w:t>socialistic</w:t>
      </w:r>
    </w:p>
    <w:p>
      <w:pPr>
        <w:pStyle w:val="BodyText"/>
        <w:spacing w:line="278" w:lineRule="exact"/>
        <w:ind w:left="63"/>
        <w:rPr>
          <w:rFonts w:ascii="Times New Roman" w:hAnsi="Times New Roman"/>
        </w:rPr>
      </w:pPr>
      <w:r>
        <w:rPr>
          <w:rFonts w:ascii="Times New Roman" w:hAnsi="Times New Roman"/>
          <w:color w:val="0E67B8"/>
          <w:spacing w:val="-2"/>
          <w:position w:val="-1"/>
        </w:rPr>
        <w:t>I’e•i</w:t>
      </w:r>
      <w:r>
        <w:rPr>
          <w:rFonts w:ascii="Times New Roman" w:hAnsi="Times New Roman"/>
          <w:color w:val="0E67B8"/>
          <w:spacing w:val="-2"/>
        </w:rPr>
        <w:t>tu</w:t>
      </w:r>
      <w:r>
        <w:rPr>
          <w:rFonts w:ascii="Times New Roman" w:hAnsi="Times New Roman"/>
          <w:color w:val="0E67B8"/>
          <w:spacing w:val="-2"/>
          <w:position w:val="2"/>
        </w:rPr>
        <w:t>r</w:t>
      </w:r>
      <w:r>
        <w:rPr>
          <w:rFonts w:ascii="Times New Roman" w:hAnsi="Times New Roman"/>
          <w:color w:val="0E67B8"/>
          <w:spacing w:val="-2"/>
          <w:position w:val="3"/>
        </w:rPr>
        <w:t>e</w:t>
      </w:r>
      <w:r>
        <w:rPr>
          <w:rFonts w:ascii="Times New Roman" w:hAnsi="Times New Roman"/>
          <w:color w:val="0E67B8"/>
          <w:spacing w:val="-2"/>
          <w:position w:val="4"/>
        </w:rPr>
        <w:t>s</w:t>
      </w:r>
      <w:r>
        <w:rPr>
          <w:rFonts w:ascii="Times New Roman" w:hAnsi="Times New Roman"/>
          <w:color w:val="0E67B8"/>
          <w:spacing w:val="-12"/>
          <w:position w:val="4"/>
        </w:rPr>
        <w:t> </w:t>
      </w:r>
      <w:r>
        <w:rPr>
          <w:rFonts w:ascii="Times New Roman" w:hAnsi="Times New Roman"/>
          <w:color w:val="0E0E0E"/>
          <w:spacing w:val="-2"/>
        </w:rPr>
        <w:t>ot</w:t>
      </w:r>
      <w:r>
        <w:rPr>
          <w:rFonts w:ascii="Times New Roman" w:hAnsi="Times New Roman"/>
          <w:color w:val="0E0E0E"/>
          <w:spacing w:val="8"/>
        </w:rPr>
        <w:t> </w:t>
      </w:r>
      <w:r>
        <w:rPr>
          <w:rFonts w:ascii="Times New Roman" w:hAnsi="Times New Roman"/>
          <w:spacing w:val="-2"/>
          <w:position w:val="2"/>
        </w:rPr>
        <w:t>I</w:t>
      </w:r>
      <w:r>
        <w:rPr>
          <w:rFonts w:ascii="Times New Roman" w:hAnsi="Times New Roman"/>
          <w:spacing w:val="-2"/>
        </w:rPr>
        <w:t>PR-1948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4"/>
        </w:rPr>
        <w:t>were:</w:t>
      </w:r>
    </w:p>
    <w:p>
      <w:pPr>
        <w:spacing w:after="0" w:line="278" w:lineRule="exact"/>
        <w:rPr>
          <w:rFonts w:ascii="Times New Roman" w:hAnsi="Times New Roman"/>
        </w:rPr>
        <w:sectPr>
          <w:type w:val="continuous"/>
          <w:pgSz w:w="11920" w:h="16640"/>
          <w:pgMar w:top="0" w:bottom="0" w:left="380" w:right="760"/>
          <w:cols w:num="2" w:equalWidth="0">
            <w:col w:w="1962" w:space="40"/>
            <w:col w:w="8778"/>
          </w:cols>
        </w:sectPr>
      </w:pPr>
    </w:p>
    <w:p>
      <w:pPr>
        <w:spacing w:after="0" w:line="278" w:lineRule="exact"/>
        <w:rPr>
          <w:rFonts w:ascii="Times New Roman" w:hAnsi="Times New Roman"/>
        </w:rPr>
        <w:sectPr>
          <w:type w:val="continuous"/>
          <w:pgSz w:w="11920" w:h="16640"/>
          <w:pgMar w:top="0" w:bottom="0" w:left="380" w:right="760"/>
        </w:sectPr>
      </w:pPr>
    </w:p>
    <w:p>
      <w:pPr>
        <w:pStyle w:val="BodyText"/>
        <w:ind w:left="270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120156" cy="331470"/>
            <wp:effectExtent l="0" t="0" r="0" b="0"/>
            <wp:docPr id="23" name="Image 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156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1"/>
        <w:rPr>
          <w:rFonts w:ascii="Times New Roman"/>
          <w:sz w:val="28"/>
        </w:rPr>
      </w:pPr>
    </w:p>
    <w:p>
      <w:pPr>
        <w:pStyle w:val="Heading1"/>
      </w:pPr>
      <w:r>
        <w:rPr/>
        <w:t>Only</w:t>
      </w:r>
      <w:r>
        <w:rPr>
          <w:spacing w:val="-4"/>
        </w:rPr>
        <w:t> </w:t>
      </w:r>
      <w:r>
        <w:rPr/>
        <w:t>two</w:t>
      </w:r>
      <w:r>
        <w:rPr>
          <w:spacing w:val="-4"/>
        </w:rPr>
        <w:t> </w:t>
      </w:r>
      <w:r>
        <w:rPr/>
        <w:t>pages</w:t>
      </w:r>
      <w:r>
        <w:rPr>
          <w:spacing w:val="-4"/>
        </w:rPr>
        <w:t> </w:t>
      </w:r>
      <w:r>
        <w:rPr/>
        <w:t>were</w:t>
      </w:r>
      <w:r>
        <w:rPr>
          <w:spacing w:val="-4"/>
        </w:rPr>
        <w:t> </w:t>
      </w:r>
      <w:r>
        <w:rPr>
          <w:spacing w:val="-2"/>
        </w:rPr>
        <w:t>converted.</w:t>
      </w:r>
    </w:p>
    <w:p>
      <w:pPr>
        <w:spacing w:before="161"/>
        <w:ind w:left="0" w:right="0" w:firstLine="0"/>
        <w:jc w:val="center"/>
        <w:rPr>
          <w:sz w:val="28"/>
        </w:rPr>
      </w:pPr>
      <w:r>
        <w:rPr>
          <w:sz w:val="28"/>
        </w:rPr>
        <w:t>Please</w:t>
      </w:r>
      <w:r>
        <w:rPr>
          <w:spacing w:val="-6"/>
          <w:sz w:val="28"/>
        </w:rPr>
        <w:t> </w:t>
      </w:r>
      <w:r>
        <w:rPr>
          <w:b/>
          <w:sz w:val="28"/>
        </w:rPr>
        <w:t>Sign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Up</w:t>
      </w:r>
      <w:r>
        <w:rPr>
          <w:b/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convert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full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document.</w:t>
      </w:r>
    </w:p>
    <w:p>
      <w:pPr>
        <w:spacing w:line="240" w:lineRule="auto" w:before="183"/>
        <w:rPr>
          <w:sz w:val="28"/>
        </w:rPr>
      </w:pPr>
    </w:p>
    <w:p>
      <w:pPr>
        <w:spacing w:before="0"/>
        <w:ind w:left="0" w:right="0" w:firstLine="0"/>
        <w:jc w:val="center"/>
        <w:rPr>
          <w:b/>
          <w:sz w:val="30"/>
        </w:rPr>
      </w:pPr>
      <w:hyperlink r:id="rId23">
        <w:r>
          <w:rPr>
            <w:b/>
            <w:color w:val="2980B9"/>
            <w:spacing w:val="-2"/>
            <w:sz w:val="30"/>
            <w:u w:val="single" w:color="2980B9"/>
          </w:rPr>
          <w:t>www.freepdfconvert.com/membership</w:t>
        </w:r>
      </w:hyperlink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02" w:hanging="552"/>
        <w:jc w:val="left"/>
      </w:pPr>
      <w:rPr>
        <w:rFonts w:hint="default"/>
        <w:spacing w:val="-1"/>
        <w:w w:val="8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28" w:hanging="5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56" w:hanging="5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84" w:hanging="5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12" w:hanging="5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40" w:hanging="5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68" w:hanging="5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96" w:hanging="5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4" w:hanging="55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5"/>
      <w:szCs w:val="25"/>
      <w:lang w:val="en-US" w:eastAsia="en-US" w:bidi="ar-SA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Arial" w:hAnsi="Arial" w:eastAsia="Arial" w:cs="Arial"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5"/>
      <w:ind w:left="110" w:hanging="435"/>
      <w:outlineLvl w:val="2"/>
    </w:pPr>
    <w:rPr>
      <w:rFonts w:ascii="Times New Roman" w:hAnsi="Times New Roman" w:eastAsia="Times New Roman" w:cs="Times New Roman"/>
      <w:sz w:val="27"/>
      <w:szCs w:val="2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886"/>
      <w:jc w:val="center"/>
    </w:pPr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0"/>
      <w:ind w:left="1485" w:hanging="567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png"/><Relationship Id="rId23" Type="http://schemas.openxmlformats.org/officeDocument/2006/relationships/hyperlink" Target="https://www.freepdfconvert.com/membership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2024-03-18T12:48:54Z</dcterms:created>
  <dcterms:modified xsi:type="dcterms:W3CDTF">2024-03-18T12:48:54Z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Scan for iOS 24.02.06</vt:lpwstr>
  </property>
  <property fmtid="{D5CDD505-2E9C-101B-9397-08002B2CF9AE}" pid="3" name="LastSaved">
    <vt:filetime>2024-03-18T00:00:00Z</vt:filetime>
  </property>
  <property fmtid="{D5CDD505-2E9C-101B-9397-08002B2CF9AE}" pid="4" name="Producer">
    <vt:lpwstr>Adobe Scan for iOS 24.02.06</vt:lpwstr>
  </property>
</Properties>
</file>